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02.09.2025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4 января 2014 г.</w:t>
      </w:r>
      <w:r>
        <w:rPr>
          <w:sz w:val="24"/>
          <w:szCs w:val="24"/>
        </w:rPr>
        <w:t xml:space="preserve"> </w:t>
      </w:r>
      <w:r>
        <w:rPr>
          <w:sz w:val="24"/>
          <w:szCs w:val="24"/>
        </w:rPr>
        <w:t xml:space="preserve">№ 122-З</w:t>
      </w:r>
    </w:p>
    <w:p>
      <w:pPr>
        <w:spacing w:before="240" w:after="240"/>
      </w:pPr>
      <w:r>
        <w:rPr>
          <w:sz w:val="28"/>
          <w:szCs w:val="28"/>
          <w:b/>
          <w:bCs/>
        </w:rPr>
        <w:t xml:space="preserve">Об основах деятельности по профилактике правонарушений</w:t>
      </w:r>
    </w:p>
    <w:p>
      <w:pPr>
        <w:spacing w:before="240" w:after="240"/>
      </w:pPr>
      <w:r>
        <w:rPr>
          <w:sz w:val="24"/>
          <w:szCs w:val="24"/>
          <w:i/>
          <w:iCs/>
        </w:rPr>
        <w:t xml:space="preserve">Принят Палатой представителей 16 декабря 2013 года</w:t>
      </w:r>
      <w:br/>
      <w:r>
        <w:rPr>
          <w:sz w:val="24"/>
          <w:szCs w:val="24"/>
          <w:i/>
          <w:iCs/>
        </w:rPr>
        <w:t xml:space="preserve">Одобрен Советом Республики 19 декабря 2013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18 июля 2016 г. № 401-З (Национальный правовой Интернет-портал Республики Беларусь, 21.07.2016, 2/2399)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2018 г. № 91-З (Национальный правовой Интернет-портал Республики Беларусь, 18.01.2018, 2/2529)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2022 г. № 151-З (Национальный правовой Интернет-портал Республики Беларусь, 11.01.2022, 2/2871)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292-З (Национальный правовой Интернет-портал Республики Беларусь, 22.07.2023, 2/3012)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26-З (Национальный правовой Интернет-портал Республики Беларусь, 11.07.2024, 2/3110)</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 их определения, применяемые в настоящем Законе</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pPr>
        <w:jc w:val="both"/>
        <w:ind w:left="0" w:right="0" w:firstLine="566.92913385827"/>
        <w:spacing w:after="60"/>
      </w:pPr>
      <w:r>
        <w:rPr>
          <w:sz w:val="24"/>
          <w:szCs w:val="24"/>
        </w:rPr>
        <w:t xml:space="preserve">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pPr>
        <w:jc w:val="both"/>
        <w:ind w:left="0" w:right="0" w:firstLine="566.92913385827"/>
        <w:spacing w:after="60"/>
      </w:pPr>
      <w:r>
        <w:rPr>
          <w:sz w:val="24"/>
          <w:szCs w:val="24"/>
        </w:rPr>
        <w:t xml:space="preserve">действия сексуального характера – посягательство на половую свободу или половую неприкосновенность;</w:t>
      </w:r>
    </w:p>
    <w:p>
      <w:pPr>
        <w:jc w:val="both"/>
        <w:ind w:left="0" w:right="0" w:firstLine="566.92913385827"/>
        <w:spacing w:after="60"/>
      </w:pPr>
      <w:r>
        <w:rPr>
          <w:sz w:val="24"/>
          <w:szCs w:val="24"/>
        </w:rPr>
        <w:t xml:space="preserve">действия физического характера – причинение телесного повреждения, боли, мучений, нанесение побоев;</w:t>
      </w:r>
    </w:p>
    <w:p>
      <w:pPr>
        <w:jc w:val="both"/>
        <w:ind w:left="0" w:right="0" w:firstLine="566.92913385827"/>
        <w:spacing w:after="60"/>
      </w:pPr>
      <w:r>
        <w:rPr>
          <w:sz w:val="24"/>
          <w:szCs w:val="24"/>
        </w:rPr>
        <w:t xml:space="preserve">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pPr>
        <w:jc w:val="both"/>
        <w:ind w:left="0" w:right="0" w:firstLine="566.92913385827"/>
        <w:spacing w:after="60"/>
      </w:pPr>
      <w:r>
        <w:rPr>
          <w:sz w:val="24"/>
          <w:szCs w:val="24"/>
        </w:rPr>
        <w:t xml:space="preserve">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pPr>
        <w:jc w:val="both"/>
        <w:ind w:left="0" w:right="0" w:firstLine="566.92913385827"/>
        <w:spacing w:after="60"/>
      </w:pPr>
      <w:r>
        <w:rPr>
          <w:sz w:val="24"/>
          <w:szCs w:val="24"/>
        </w:rPr>
        <w:t xml:space="preserve">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pPr>
        <w:jc w:val="both"/>
        <w:ind w:left="0" w:right="0" w:firstLine="566.92913385827"/>
        <w:spacing w:after="60"/>
      </w:pPr>
      <w:r>
        <w:rPr>
          <w:sz w:val="24"/>
          <w:szCs w:val="24"/>
        </w:rPr>
        <w:t xml:space="preserve">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pPr>
        <w:jc w:val="both"/>
        <w:ind w:left="0" w:right="0" w:firstLine="566.92913385827"/>
        <w:spacing w:after="60"/>
      </w:pPr>
      <w:r>
        <w:rPr>
          <w:sz w:val="24"/>
          <w:szCs w:val="24"/>
        </w:rPr>
        <w:t xml:space="preserve">Определения иных терминов содержатся в отдельных статьях настоящего Закона.</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частью второй настоящей статьи.</w:t>
      </w:r>
    </w:p>
    <w:p>
      <w:pPr>
        <w:jc w:val="both"/>
        <w:ind w:left="0" w:right="0" w:firstLine="566.92913385827"/>
        <w:spacing w:after="60"/>
      </w:pPr>
      <w:r>
        <w:rPr>
          <w:sz w:val="24"/>
          <w:szCs w:val="24"/>
        </w:rPr>
        <w:t xml:space="preserve">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pPr>
        <w:jc w:val="both"/>
        <w:ind w:left="0" w:right="0" w:firstLine="566.92913385827"/>
        <w:spacing w:after="60"/>
      </w:pPr>
      <w:r>
        <w:rPr>
          <w:sz w:val="24"/>
          <w:szCs w:val="24"/>
        </w:rPr>
        <w:t xml:space="preserve">Профилактика правонарушений, совершаемых несовершеннолетними, осуществляется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p>
      <w:pPr>
        <w:jc w:val="both"/>
        <w:ind w:left="0" w:right="0" w:firstLine="566.92913385827"/>
        <w:spacing w:after="60"/>
      </w:pPr>
      <w:r>
        <w:rPr>
          <w:sz w:val="24"/>
          <w:szCs w:val="24"/>
        </w:rPr>
        <w:t xml:space="preserve">Граждане принимают участие в деятельности по профилактике правонарушений в соответствии с Законом Республики Беларусь от 26 июня 2003 г. № 214-З «Об участии граждан в охране правопорядка», настоящим Законом и другими актами законодательства.</w:t>
      </w:r>
    </w:p>
    <w:p>
      <w:pPr>
        <w:ind w:left="1921.999995" w:right="0" w:hanging="1354.999995"/>
        <w:spacing w:before="240" w:after="240"/>
      </w:pPr>
      <w:r>
        <w:rPr>
          <w:sz w:val="24"/>
          <w:szCs w:val="24"/>
          <w:b/>
          <w:bCs/>
        </w:rPr>
        <w:t xml:space="preserve">Статья 3. Правовое регулирование отношений в сфере профилактики правонарушений</w:t>
      </w:r>
    </w:p>
    <w:p>
      <w:pPr>
        <w:jc w:val="both"/>
        <w:ind w:left="0" w:right="0" w:firstLine="566.92913385827"/>
        <w:spacing w:after="60"/>
      </w:pPr>
      <w:r>
        <w:rPr>
          <w:sz w:val="24"/>
          <w:szCs w:val="24"/>
        </w:rPr>
        <w:t xml:space="preserve">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в сфере профилактики правонарушений основывается на Конституции Республики Беларусь и состоит из настоящего Закона и других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Основные принципы деятельности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Деятельность субъектов профилактики правонарушений в сфере профилактики правонарушений основывается на принципах:</w:t>
      </w:r>
    </w:p>
    <w:p>
      <w:pPr>
        <w:jc w:val="both"/>
        <w:ind w:left="0" w:right="0" w:firstLine="566.92913385827"/>
        <w:spacing w:after="60"/>
      </w:pPr>
      <w:r>
        <w:rPr>
          <w:sz w:val="24"/>
          <w:szCs w:val="24"/>
        </w:rPr>
        <w:t xml:space="preserve">законности;</w:t>
      </w:r>
    </w:p>
    <w:p>
      <w:pPr>
        <w:jc w:val="both"/>
        <w:ind w:left="0" w:right="0" w:firstLine="566.92913385827"/>
        <w:spacing w:after="60"/>
      </w:pPr>
      <w:r>
        <w:rPr>
          <w:sz w:val="24"/>
          <w:szCs w:val="24"/>
        </w:rPr>
        <w:t xml:space="preserve">гуманизма;</w:t>
      </w:r>
    </w:p>
    <w:p>
      <w:pPr>
        <w:jc w:val="both"/>
        <w:ind w:left="0" w:right="0" w:firstLine="566.92913385827"/>
        <w:spacing w:after="60"/>
      </w:pPr>
      <w:r>
        <w:rPr>
          <w:sz w:val="24"/>
          <w:szCs w:val="24"/>
        </w:rPr>
        <w:t xml:space="preserve">плановости и системности;</w:t>
      </w:r>
    </w:p>
    <w:p>
      <w:pPr>
        <w:jc w:val="both"/>
        <w:ind w:left="0" w:right="0" w:firstLine="566.92913385827"/>
        <w:spacing w:after="60"/>
      </w:pPr>
      <w:r>
        <w:rPr>
          <w:sz w:val="24"/>
          <w:szCs w:val="24"/>
        </w:rPr>
        <w:t xml:space="preserve">осуществления индивидуальной профилактики правонарушений с учетом личности гражданина;</w:t>
      </w:r>
    </w:p>
    <w:p>
      <w:pPr>
        <w:jc w:val="both"/>
        <w:ind w:left="0" w:right="0" w:firstLine="566.92913385827"/>
        <w:spacing w:after="60"/>
      </w:pPr>
      <w:r>
        <w:rPr>
          <w:sz w:val="24"/>
          <w:szCs w:val="24"/>
        </w:rPr>
        <w:t xml:space="preserve">защиты и соблюдения прав, свобод и законных интересов граждан, прав и законных интересов организаций;</w:t>
      </w:r>
    </w:p>
    <w:p>
      <w:pPr>
        <w:jc w:val="both"/>
        <w:ind w:left="0" w:right="0" w:firstLine="566.92913385827"/>
        <w:spacing w:after="60"/>
      </w:pPr>
      <w:r>
        <w:rPr>
          <w:sz w:val="24"/>
          <w:szCs w:val="24"/>
        </w:rPr>
        <w:t xml:space="preserve">скоординированности действий и оперативного взаимодействия субъектов профилактики правонарушений;</w:t>
      </w:r>
    </w:p>
    <w:p>
      <w:pPr>
        <w:jc w:val="both"/>
        <w:ind w:left="0" w:right="0" w:firstLine="566.92913385827"/>
        <w:spacing w:after="60"/>
      </w:pPr>
      <w:r>
        <w:rPr>
          <w:sz w:val="24"/>
          <w:szCs w:val="24"/>
        </w:rPr>
        <w:t xml:space="preserve">ответственности должностных лиц субъектов профилактики правонарушений за нарушение законодательства в сфере профилактики правонарушений;</w:t>
      </w:r>
    </w:p>
    <w:p>
      <w:pPr>
        <w:jc w:val="both"/>
        <w:ind w:left="0" w:right="0" w:firstLine="566.92913385827"/>
        <w:spacing w:after="60"/>
      </w:pPr>
      <w:r>
        <w:rPr>
          <w:sz w:val="24"/>
          <w:szCs w:val="24"/>
        </w:rPr>
        <w:t xml:space="preserve">сохранения традиционных семейных ценностей;</w:t>
      </w:r>
    </w:p>
    <w:p>
      <w:pPr>
        <w:jc w:val="both"/>
        <w:ind w:left="0" w:right="0" w:firstLine="566.92913385827"/>
        <w:spacing w:after="60"/>
      </w:pPr>
      <w:r>
        <w:rPr>
          <w:sz w:val="24"/>
          <w:szCs w:val="24"/>
        </w:rPr>
        <w:t xml:space="preserve">уважения частной жизни;</w:t>
      </w:r>
    </w:p>
    <w:p>
      <w:pPr>
        <w:jc w:val="both"/>
        <w:ind w:left="0" w:right="0" w:firstLine="566.92913385827"/>
        <w:spacing w:after="60"/>
      </w:pPr>
      <w:r>
        <w:rPr>
          <w:sz w:val="24"/>
          <w:szCs w:val="24"/>
        </w:rPr>
        <w:t xml:space="preserve">недопустимости рассмотрения обычаев, убеждений, традиций как оправдания правонарушений;</w:t>
      </w:r>
    </w:p>
    <w:p>
      <w:pPr>
        <w:jc w:val="both"/>
        <w:ind w:left="0" w:right="0" w:firstLine="566.92913385827"/>
        <w:spacing w:after="60"/>
      </w:pPr>
      <w:r>
        <w:rPr>
          <w:sz w:val="24"/>
          <w:szCs w:val="24"/>
        </w:rPr>
        <w:t xml:space="preserve">приоритета предупредительных мер над мерами ответственности.</w:t>
      </w:r>
    </w:p>
    <w:p>
      <w:pPr>
        <w:ind w:left="1921.999995" w:right="0" w:hanging="1354.999995"/>
        <w:spacing w:before="240" w:after="240"/>
      </w:pPr>
      <w:r>
        <w:rPr>
          <w:sz w:val="24"/>
          <w:szCs w:val="24"/>
          <w:b/>
          <w:bCs/>
        </w:rPr>
        <w:t xml:space="preserve">Статья 5. Субъекты профилактики правонарушений</w:t>
      </w:r>
    </w:p>
    <w:p>
      <w:pPr>
        <w:jc w:val="both"/>
        <w:ind w:left="0" w:right="0" w:firstLine="566.92913385827"/>
        <w:spacing w:after="60"/>
      </w:pPr>
      <w:r>
        <w:rPr>
          <w:sz w:val="24"/>
          <w:szCs w:val="24"/>
        </w:rPr>
        <w:t xml:space="preserve">Субъектами профилактики правонарушений являются:</w:t>
      </w:r>
    </w:p>
    <w:p>
      <w:pPr>
        <w:jc w:val="both"/>
        <w:ind w:left="0" w:right="0" w:firstLine="566.92913385827"/>
        <w:spacing w:after="60"/>
      </w:pPr>
      <w:r>
        <w:rPr>
          <w:sz w:val="24"/>
          <w:szCs w:val="24"/>
        </w:rPr>
        <w:t xml:space="preserve">органы внутренних дел;</w:t>
      </w:r>
    </w:p>
    <w:p>
      <w:pPr>
        <w:jc w:val="both"/>
        <w:ind w:left="0" w:right="0" w:firstLine="566.92913385827"/>
        <w:spacing w:after="60"/>
      </w:pPr>
      <w:r>
        <w:rPr>
          <w:sz w:val="24"/>
          <w:szCs w:val="24"/>
        </w:rPr>
        <w:t xml:space="preserve">органы прокуратуры;</w:t>
      </w:r>
    </w:p>
    <w:p>
      <w:pPr>
        <w:jc w:val="both"/>
        <w:ind w:left="0" w:right="0" w:firstLine="566.92913385827"/>
        <w:spacing w:after="60"/>
      </w:pPr>
      <w:r>
        <w:rPr>
          <w:sz w:val="24"/>
          <w:szCs w:val="24"/>
        </w:rPr>
        <w:t xml:space="preserve">органы государственной безопасности;</w:t>
      </w:r>
    </w:p>
    <w:p>
      <w:pPr>
        <w:jc w:val="both"/>
        <w:ind w:left="0" w:right="0" w:firstLine="566.92913385827"/>
        <w:spacing w:after="60"/>
      </w:pPr>
      <w:r>
        <w:rPr>
          <w:sz w:val="24"/>
          <w:szCs w:val="24"/>
        </w:rPr>
        <w:t xml:space="preserve">органы пограничной службы;</w:t>
      </w:r>
    </w:p>
    <w:p>
      <w:pPr>
        <w:jc w:val="both"/>
        <w:ind w:left="0" w:right="0" w:firstLine="566.92913385827"/>
        <w:spacing w:after="60"/>
      </w:pPr>
      <w:r>
        <w:rPr>
          <w:sz w:val="24"/>
          <w:szCs w:val="24"/>
        </w:rPr>
        <w:t xml:space="preserve">таможенные органы;</w:t>
      </w:r>
    </w:p>
    <w:p>
      <w:pPr>
        <w:jc w:val="both"/>
        <w:ind w:left="0" w:right="0" w:firstLine="566.92913385827"/>
        <w:spacing w:after="60"/>
      </w:pPr>
      <w:r>
        <w:rPr>
          <w:sz w:val="24"/>
          <w:szCs w:val="24"/>
        </w:rPr>
        <w:t xml:space="preserve">орган государственной охраны;</w:t>
      </w:r>
    </w:p>
    <w:p>
      <w:pPr>
        <w:jc w:val="both"/>
        <w:ind w:left="0" w:right="0" w:firstLine="566.92913385827"/>
        <w:spacing w:after="60"/>
      </w:pPr>
      <w:r>
        <w:rPr>
          <w:sz w:val="24"/>
          <w:szCs w:val="24"/>
        </w:rPr>
        <w:t xml:space="preserve">органы Комитета государственного контроля;</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 иных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pPr>
        <w:jc w:val="both"/>
        <w:ind w:left="0" w:right="0" w:firstLine="566.92913385827"/>
        <w:spacing w:after="60"/>
      </w:pPr>
      <w:r>
        <w:rPr>
          <w:sz w:val="24"/>
          <w:szCs w:val="24"/>
        </w:rPr>
        <w:t xml:space="preserve">государственные организации здравоохранения;</w:t>
      </w:r>
    </w:p>
    <w:p>
      <w:pPr>
        <w:jc w:val="both"/>
        <w:ind w:left="0" w:right="0" w:firstLine="566.92913385827"/>
        <w:spacing w:after="60"/>
      </w:pPr>
      <w:r>
        <w:rPr>
          <w:sz w:val="24"/>
          <w:szCs w:val="24"/>
        </w:rPr>
        <w:t xml:space="preserve">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учреждения социального обслуживания;</w:t>
      </w:r>
    </w:p>
    <w:p>
      <w:pPr>
        <w:jc w:val="both"/>
        <w:ind w:left="0" w:right="0" w:firstLine="566.92913385827"/>
        <w:spacing w:after="60"/>
      </w:pPr>
      <w:r>
        <w:rPr>
          <w:sz w:val="24"/>
          <w:szCs w:val="24"/>
        </w:rPr>
        <w:t xml:space="preserve">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pPr>
        <w:jc w:val="both"/>
        <w:ind w:left="0" w:right="0" w:firstLine="566.92913385827"/>
        <w:spacing w:after="60"/>
      </w:pPr>
      <w:r>
        <w:rPr>
          <w:sz w:val="24"/>
          <w:szCs w:val="24"/>
        </w:rPr>
        <w:t xml:space="preserve">Государственная инспекция охраны животного и растительного мира при Президенте Республики Беларусь;</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w:t>
      </w:r>
    </w:p>
    <w:p>
      <w:pPr>
        <w:jc w:val="both"/>
        <w:ind w:left="0" w:right="0" w:firstLine="566.92913385827"/>
        <w:spacing w:after="60"/>
      </w:pPr>
      <w:r>
        <w:rPr>
          <w:sz w:val="24"/>
          <w:szCs w:val="24"/>
        </w:rPr>
        <w:t xml:space="preserve">советы общественных пунктов охраны правопорядка;</w:t>
      </w:r>
    </w:p>
    <w:p>
      <w:pPr>
        <w:jc w:val="both"/>
        <w:ind w:left="0" w:right="0" w:firstLine="566.92913385827"/>
        <w:spacing w:after="60"/>
      </w:pPr>
      <w:r>
        <w:rPr>
          <w:sz w:val="24"/>
          <w:szCs w:val="24"/>
        </w:rPr>
        <w:t xml:space="preserve">добровольные дружины;</w:t>
      </w:r>
    </w:p>
    <w:p>
      <w:pPr>
        <w:jc w:val="both"/>
        <w:ind w:left="0" w:right="0" w:firstLine="566.92913385827"/>
        <w:spacing w:after="60"/>
      </w:pPr>
      <w:r>
        <w:rPr>
          <w:sz w:val="24"/>
          <w:szCs w:val="24"/>
        </w:rPr>
        <w:t xml:space="preserve">общественные объединения и иные организации (далее – иные организации).</w:t>
      </w:r>
    </w:p>
    <w:p>
      <w:pPr>
        <w:ind w:left="1921.999995" w:right="0" w:hanging="1354.999995"/>
        <w:spacing w:before="240" w:after="240"/>
      </w:pPr>
      <w:r>
        <w:rPr>
          <w:sz w:val="24"/>
          <w:szCs w:val="24"/>
          <w:b/>
          <w:bCs/>
        </w:rPr>
        <w:t xml:space="preserve">Статья 6. Координация деятельности по профилактике правонарушений</w:t>
      </w:r>
    </w:p>
    <w:p>
      <w:pPr>
        <w:jc w:val="both"/>
        <w:ind w:left="0" w:right="0" w:firstLine="566.92913385827"/>
        <w:spacing w:after="60"/>
      </w:pPr>
      <w:r>
        <w:rPr>
          <w:sz w:val="24"/>
          <w:szCs w:val="24"/>
        </w:rPr>
        <w:t xml:space="preserve">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pPr>
        <w:jc w:val="center"/>
        <w:spacing w:before="240" w:after="240"/>
      </w:pPr>
      <w:r>
        <w:rPr>
          <w:sz w:val="24"/>
          <w:szCs w:val="24"/>
          <w:b/>
          <w:bCs/>
          <w:caps/>
        </w:rPr>
        <w:t xml:space="preserve">ГЛАВА 2</w:t>
      </w:r>
      <w:br/>
      <w:r>
        <w:rPr>
          <w:sz w:val="24"/>
          <w:szCs w:val="24"/>
          <w:b/>
          <w:bCs/>
          <w:caps/>
        </w:rPr>
        <w:t xml:space="preserve">ПОЛНОМОЧИЯ ПРЕЗИДЕНТА РЕСПУБЛИКИ БЕЛАРУСЬ, ГОСУДАРСТВЕННЫХ ОРГАНОВ, ИНЫХ ОРГАНИЗАЦИЙ В СФЕРЕ ПРОФИЛАКТИКИ ПРАВОНАРУШЕНИЙ</w:t>
      </w:r>
    </w:p>
    <w:p>
      <w:pPr>
        <w:ind w:left="1921.999995" w:right="0" w:hanging="1354.999995"/>
        <w:spacing w:before="240" w:after="240"/>
      </w:pPr>
      <w:r>
        <w:rPr>
          <w:sz w:val="24"/>
          <w:szCs w:val="24"/>
          <w:b/>
          <w:bCs/>
        </w:rPr>
        <w:t xml:space="preserve">Статья 7. Полномочия Президента Республики Беларусь в сфере профилактики правонарушений</w:t>
      </w:r>
    </w:p>
    <w:p>
      <w:pPr>
        <w:jc w:val="both"/>
        <w:ind w:left="0" w:right="0" w:firstLine="566.92913385827"/>
        <w:spacing w:after="60"/>
      </w:pPr>
      <w:r>
        <w:rPr>
          <w:sz w:val="24"/>
          <w:szCs w:val="24"/>
        </w:rPr>
        <w:t xml:space="preserve">Президент Республики Беларусь в сфере профилактики правонарушений:</w:t>
      </w:r>
    </w:p>
    <w:p>
      <w:pPr>
        <w:jc w:val="both"/>
        <w:ind w:left="0" w:right="0" w:firstLine="566.92913385827"/>
        <w:spacing w:after="60"/>
      </w:pPr>
      <w:r>
        <w:rPr>
          <w:sz w:val="24"/>
          <w:szCs w:val="24"/>
        </w:rPr>
        <w:t xml:space="preserve">определяет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(подотчетных) Президенту Республики Беларусь;</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и другими законодательными актами.</w:t>
      </w:r>
    </w:p>
    <w:p>
      <w:pPr>
        <w:ind w:left="1921.999995" w:right="0" w:hanging="1354.999995"/>
        <w:spacing w:before="240" w:after="240"/>
      </w:pPr>
      <w:r>
        <w:rPr>
          <w:sz w:val="24"/>
          <w:szCs w:val="24"/>
          <w:b/>
          <w:bCs/>
        </w:rPr>
        <w:t xml:space="preserve">Статья 8. Полномочия Совета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Совет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реализует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Правительству Республики Беларусь;</w:t>
      </w:r>
    </w:p>
    <w:p>
      <w:pPr>
        <w:jc w:val="both"/>
        <w:ind w:left="0" w:right="0" w:firstLine="566.92913385827"/>
        <w:spacing w:after="60"/>
      </w:pPr>
      <w:r>
        <w:rPr>
          <w:sz w:val="24"/>
          <w:szCs w:val="24"/>
        </w:rPr>
        <w:t xml:space="preserve">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pPr>
        <w:ind w:left="1921.999995" w:right="0" w:hanging="1354.999995"/>
        <w:spacing w:before="240" w:after="240"/>
      </w:pPr>
      <w:r>
        <w:rPr>
          <w:sz w:val="24"/>
          <w:szCs w:val="24"/>
          <w:b/>
          <w:bCs/>
        </w:rPr>
        <w:t xml:space="preserve">Статья 9. Полномочия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принимают участие в реализации государственной политики;</w:t>
      </w:r>
    </w:p>
    <w:p>
      <w:pPr>
        <w:jc w:val="both"/>
        <w:ind w:left="0" w:right="0" w:firstLine="566.92913385827"/>
        <w:spacing w:after="60"/>
      </w:pPr>
      <w:r>
        <w:rPr>
          <w:sz w:val="24"/>
          <w:szCs w:val="24"/>
        </w:rPr>
        <w:t xml:space="preserve">выявляют причины правонарушений и условия, способствующие их совершению, и принимают меры по их устранению;</w:t>
      </w:r>
    </w:p>
    <w:p>
      <w:pPr>
        <w:jc w:val="both"/>
        <w:ind w:left="0" w:right="0" w:firstLine="566.92913385827"/>
        <w:spacing w:after="60"/>
      </w:pPr>
      <w:r>
        <w:rPr>
          <w:sz w:val="24"/>
          <w:szCs w:val="24"/>
        </w:rPr>
        <w:t xml:space="preserve">разрабатывают и проводят профилактические мероприятия;</w:t>
      </w:r>
    </w:p>
    <w:p>
      <w:pPr>
        <w:jc w:val="both"/>
        <w:ind w:left="0" w:right="0" w:firstLine="566.92913385827"/>
        <w:spacing w:after="60"/>
      </w:pPr>
      <w:r>
        <w:rPr>
          <w:sz w:val="24"/>
          <w:szCs w:val="24"/>
        </w:rPr>
        <w:t xml:space="preserve">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pPr>
        <w:jc w:val="both"/>
        <w:ind w:left="0" w:right="0" w:firstLine="566.92913385827"/>
        <w:spacing w:after="60"/>
      </w:pPr>
      <w:r>
        <w:rPr>
          <w:sz w:val="24"/>
          <w:szCs w:val="24"/>
        </w:rPr>
        <w:t xml:space="preserve">представляют в соответствии с законодательством информацию о проводимых и проведенных профилактических мероприятиях;</w:t>
      </w:r>
    </w:p>
    <w:p>
      <w:pPr>
        <w:jc w:val="both"/>
        <w:ind w:left="0" w:right="0" w:firstLine="566.92913385827"/>
        <w:spacing w:after="60"/>
      </w:pPr>
      <w:r>
        <w:rPr>
          <w:sz w:val="24"/>
          <w:szCs w:val="24"/>
        </w:rPr>
        <w:t xml:space="preserve">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проводят систематический мониторинг законодательства и вносят в установленном порядке предложения по его совершенствованию;</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пропагандируют участие граждан и организаций в деятельности по профилактике правонарушений;</w:t>
      </w:r>
    </w:p>
    <w:p>
      <w:pPr>
        <w:jc w:val="both"/>
        <w:ind w:left="0" w:right="0" w:firstLine="566.92913385827"/>
        <w:spacing w:after="60"/>
      </w:pPr>
      <w:r>
        <w:rPr>
          <w:sz w:val="24"/>
          <w:szCs w:val="24"/>
        </w:rPr>
        <w:t xml:space="preserve">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pPr>
        <w:jc w:val="both"/>
        <w:ind w:left="0" w:right="0" w:firstLine="566.92913385827"/>
        <w:spacing w:after="60"/>
      </w:pPr>
      <w:r>
        <w:rPr>
          <w:sz w:val="24"/>
          <w:szCs w:val="24"/>
        </w:rPr>
        <w:t xml:space="preserve">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center"/>
        <w:spacing w:before="240" w:after="240"/>
      </w:pPr>
      <w:r>
        <w:rPr>
          <w:sz w:val="24"/>
          <w:szCs w:val="24"/>
          <w:b/>
          <w:bCs/>
          <w:caps/>
        </w:rPr>
        <w:t xml:space="preserve">ГЛАВА 3</w:t>
      </w:r>
      <w:br/>
      <w:r>
        <w:rPr>
          <w:sz w:val="24"/>
          <w:szCs w:val="24"/>
          <w:b/>
          <w:bCs/>
          <w:caps/>
        </w:rPr>
        <w:t xml:space="preserve">ОБЩАЯ ПРОФИЛАКТИКА ПРАВОНАРУШЕНИЙ</w:t>
      </w:r>
    </w:p>
    <w:p>
      <w:pPr>
        <w:ind w:left="1921.999995" w:right="0" w:hanging="1354.999995"/>
        <w:spacing w:before="240" w:after="240"/>
      </w:pPr>
      <w:r>
        <w:rPr>
          <w:sz w:val="24"/>
          <w:szCs w:val="24"/>
          <w:b/>
          <w:bCs/>
        </w:rPr>
        <w:t xml:space="preserve">Статья 10. Меры общей профилактики правонарушений</w:t>
      </w:r>
    </w:p>
    <w:p>
      <w:pPr>
        <w:jc w:val="both"/>
        <w:ind w:left="0" w:right="0" w:firstLine="566.92913385827"/>
        <w:spacing w:after="60"/>
      </w:pPr>
      <w:r>
        <w:rPr>
          <w:sz w:val="24"/>
          <w:szCs w:val="24"/>
        </w:rPr>
        <w:t xml:space="preserve">Мерами общей профилактики правонарушений являются:</w:t>
      </w:r>
    </w:p>
    <w:p>
      <w:pPr>
        <w:jc w:val="both"/>
        <w:ind w:left="0" w:right="0" w:firstLine="566.92913385827"/>
        <w:spacing w:after="60"/>
      </w:pPr>
      <w:r>
        <w:rPr>
          <w:sz w:val="24"/>
          <w:szCs w:val="24"/>
        </w:rPr>
        <w:t xml:space="preserve">разработка и утверждение региональных комплексных планов по профилактике правонарушений и проведение профилактических мероприятий;</w:t>
      </w:r>
    </w:p>
    <w:p>
      <w:pPr>
        <w:jc w:val="both"/>
        <w:ind w:left="0" w:right="0" w:firstLine="566.92913385827"/>
        <w:spacing w:after="60"/>
      </w:pPr>
      <w:r>
        <w:rPr>
          <w:sz w:val="24"/>
          <w:szCs w:val="24"/>
        </w:rPr>
        <w:t xml:space="preserve">правовое просвещение граждан;</w:t>
      </w:r>
    </w:p>
    <w:p>
      <w:pPr>
        <w:jc w:val="both"/>
        <w:ind w:left="0" w:right="0" w:firstLine="566.92913385827"/>
        <w:spacing w:after="60"/>
      </w:pPr>
      <w:r>
        <w:rPr>
          <w:sz w:val="24"/>
          <w:szCs w:val="24"/>
        </w:rPr>
        <w:t xml:space="preserve">внесение представлений, вынесение предписаний;</w:t>
      </w:r>
    </w:p>
    <w:p>
      <w:pPr>
        <w:jc w:val="both"/>
        <w:ind w:left="0" w:right="0" w:firstLine="566.92913385827"/>
        <w:spacing w:after="60"/>
      </w:pPr>
      <w:r>
        <w:rPr>
          <w:sz w:val="24"/>
          <w:szCs w:val="24"/>
        </w:rPr>
        <w:t xml:space="preserve">иные меры, предусмотренные настоящим Законом и другими законодательными актами.</w:t>
      </w:r>
    </w:p>
    <w:p>
      <w:pPr>
        <w:ind w:left="1921.999995" w:right="0" w:hanging="1354.999995"/>
        <w:spacing w:before="240" w:after="240"/>
      </w:pPr>
      <w:r>
        <w:rPr>
          <w:sz w:val="24"/>
          <w:szCs w:val="24"/>
          <w:b/>
          <w:bCs/>
        </w:rPr>
        <w:t xml:space="preserve">Статья 11. Региональные комплексные планы по профилактике правонарушений</w:t>
      </w:r>
    </w:p>
    <w:p>
      <w:pPr>
        <w:jc w:val="both"/>
        <w:ind w:left="0" w:right="0" w:firstLine="566.92913385827"/>
        <w:spacing w:after="60"/>
      </w:pPr>
      <w:r>
        <w:rPr>
          <w:sz w:val="24"/>
          <w:szCs w:val="24"/>
        </w:rPr>
        <w:t xml:space="preserve">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pPr>
        <w:jc w:val="both"/>
        <w:ind w:left="0" w:right="0" w:firstLine="566.92913385827"/>
        <w:spacing w:after="60"/>
      </w:pPr>
      <w:r>
        <w:rPr>
          <w:sz w:val="24"/>
          <w:szCs w:val="24"/>
        </w:rPr>
        <w:t xml:space="preserve">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pPr>
        <w:jc w:val="both"/>
        <w:ind w:left="0" w:right="0" w:firstLine="566.92913385827"/>
        <w:spacing w:after="60"/>
      </w:pPr>
      <w:r>
        <w:rPr>
          <w:sz w:val="24"/>
          <w:szCs w:val="24"/>
        </w:rPr>
        <w:t xml:space="preserve">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домашнего насилия;</w:t>
      </w:r>
    </w:p>
    <w:p>
      <w:pPr>
        <w:jc w:val="both"/>
        <w:ind w:left="0" w:right="0" w:firstLine="566.92913385827"/>
        <w:spacing w:after="60"/>
      </w:pPr>
      <w:r>
        <w:rPr>
          <w:sz w:val="24"/>
          <w:szCs w:val="24"/>
        </w:rPr>
        <w:t xml:space="preserve">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pPr>
        <w:jc w:val="both"/>
        <w:ind w:left="0" w:right="0" w:firstLine="566.92913385827"/>
        <w:spacing w:after="60"/>
      </w:pPr>
      <w:r>
        <w:rPr>
          <w:sz w:val="24"/>
          <w:szCs w:val="24"/>
        </w:rPr>
        <w:t xml:space="preserve">иных правонарушений.</w:t>
      </w:r>
    </w:p>
    <w:p>
      <w:pPr>
        <w:jc w:val="both"/>
        <w:ind w:left="0" w:right="0" w:firstLine="566.92913385827"/>
        <w:spacing w:after="60"/>
      </w:pPr>
      <w:r>
        <w:rPr>
          <w:sz w:val="24"/>
          <w:szCs w:val="24"/>
        </w:rPr>
        <w:t xml:space="preserve">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pPr>
        <w:ind w:left="1921.999995" w:right="0" w:hanging="1354.999995"/>
        <w:spacing w:before="240" w:after="240"/>
      </w:pPr>
      <w:r>
        <w:rPr>
          <w:sz w:val="24"/>
          <w:szCs w:val="24"/>
          <w:b/>
          <w:bCs/>
        </w:rPr>
        <w:t xml:space="preserve">Статья 12. Основные профилактические мероприятия по предупреждению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Государственные органы, не указанные в частях первой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pPr>
        <w:ind w:left="1921.999995" w:right="0" w:hanging="1354.999995"/>
        <w:spacing w:before="240" w:after="240"/>
      </w:pPr>
      <w:r>
        <w:rPr>
          <w:sz w:val="24"/>
          <w:szCs w:val="24"/>
          <w:b/>
          <w:bCs/>
        </w:rPr>
        <w:t xml:space="preserve">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pPr>
        <w:jc w:val="both"/>
        <w:ind w:left="0" w:right="0" w:firstLine="566.92913385827"/>
        <w:spacing w:after="60"/>
      </w:pPr>
      <w:r>
        <w:rPr>
          <w:sz w:val="24"/>
          <w:szCs w:val="24"/>
        </w:rPr>
        <w:t xml:space="preserve">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pPr>
        <w:jc w:val="both"/>
        <w:ind w:left="0" w:right="0" w:firstLine="566.92913385827"/>
        <w:spacing w:after="60"/>
      </w:pPr>
      <w:r>
        <w:rPr>
          <w:sz w:val="24"/>
          <w:szCs w:val="24"/>
        </w:rPr>
        <w:t xml:space="preserve">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pPr>
        <w:ind w:left="1921.999995" w:right="0" w:hanging="1354.999995"/>
        <w:spacing w:before="240" w:after="240"/>
      </w:pPr>
      <w:r>
        <w:rPr>
          <w:sz w:val="24"/>
          <w:szCs w:val="24"/>
          <w:b/>
          <w:bCs/>
        </w:rPr>
        <w:t xml:space="preserve">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pPr>
        <w:jc w:val="both"/>
        <w:ind w:left="0" w:right="0" w:firstLine="566.92913385827"/>
        <w:spacing w:after="60"/>
      </w:pPr>
      <w:r>
        <w:rPr>
          <w:sz w:val="24"/>
          <w:szCs w:val="24"/>
        </w:rP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разрешений на хранение и ношение оружия.</w:t>
      </w:r>
    </w:p>
    <w:p>
      <w:pPr>
        <w:jc w:val="both"/>
        <w:ind w:left="0" w:right="0" w:firstLine="566.92913385827"/>
        <w:spacing w:after="60"/>
      </w:pPr>
      <w:r>
        <w:rPr>
          <w:sz w:val="24"/>
          <w:szCs w:val="24"/>
        </w:rPr>
        <w:t xml:space="preserve">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лицензию на осуществление деятельности, связанной с трудоустройством за пределами Республики Беларусь.</w:t>
      </w:r>
    </w:p>
    <w:p>
      <w:pPr>
        <w:jc w:val="both"/>
        <w:ind w:left="0" w:right="0" w:firstLine="566.92913385827"/>
        <w:spacing w:after="60"/>
      </w:pPr>
      <w:r>
        <w:rPr>
          <w:sz w:val="24"/>
          <w:szCs w:val="24"/>
        </w:rPr>
        <w:t xml:space="preserve">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pPr>
        <w:jc w:val="both"/>
        <w:ind w:left="0" w:right="0" w:firstLine="566.92913385827"/>
        <w:spacing w:after="60"/>
      </w:pPr>
      <w:r>
        <w:rPr>
          <w:sz w:val="24"/>
          <w:szCs w:val="24"/>
        </w:rPr>
        <w:t xml:space="preserve">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pPr>
        <w:jc w:val="both"/>
        <w:ind w:left="0" w:right="0" w:firstLine="566.92913385827"/>
        <w:spacing w:after="60"/>
      </w:pPr>
      <w:r>
        <w:rPr>
          <w:sz w:val="24"/>
          <w:szCs w:val="24"/>
        </w:rPr>
        <w:t xml:space="preserve">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pPr>
        <w:jc w:val="both"/>
        <w:ind w:left="0" w:right="0" w:firstLine="566.92913385827"/>
        <w:spacing w:after="60"/>
      </w:pPr>
      <w:r>
        <w:rPr>
          <w:sz w:val="24"/>
          <w:szCs w:val="24"/>
        </w:rPr>
        <w:t xml:space="preserve">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pPr>
        <w:ind w:left="1921.999995" w:right="0" w:hanging="1354.999995"/>
        <w:spacing w:before="240" w:after="240"/>
      </w:pPr>
      <w:r>
        <w:rPr>
          <w:sz w:val="24"/>
          <w:szCs w:val="24"/>
          <w:b/>
          <w:bCs/>
        </w:rPr>
        <w:t xml:space="preserve">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pPr>
        <w:jc w:val="both"/>
        <w:ind w:left="0" w:right="0" w:firstLine="566.92913385827"/>
        <w:spacing w:after="60"/>
      </w:pPr>
      <w:r>
        <w:rPr>
          <w:sz w:val="24"/>
          <w:szCs w:val="24"/>
        </w:rPr>
        <w:t xml:space="preserve">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pPr>
        <w:jc w:val="both"/>
        <w:ind w:left="0" w:right="0" w:firstLine="566.92913385827"/>
        <w:spacing w:after="60"/>
      </w:pPr>
      <w:r>
        <w:rPr>
          <w:sz w:val="24"/>
          <w:szCs w:val="24"/>
        </w:rPr>
        <w:t xml:space="preserve">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pPr>
        <w:jc w:val="both"/>
        <w:ind w:left="0" w:right="0" w:firstLine="566.92913385827"/>
        <w:spacing w:after="60"/>
      </w:pPr>
      <w:r>
        <w:rPr>
          <w:sz w:val="24"/>
          <w:szCs w:val="24"/>
        </w:rPr>
        <w:t xml:space="preserve">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pPr>
        <w:jc w:val="both"/>
        <w:ind w:left="0" w:right="0" w:firstLine="566.92913385827"/>
        <w:spacing w:after="60"/>
      </w:pPr>
      <w:r>
        <w:rPr>
          <w:sz w:val="24"/>
          <w:szCs w:val="24"/>
        </w:rPr>
        <w:t xml:space="preserve">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pPr>
        <w:jc w:val="both"/>
        <w:ind w:left="0" w:right="0" w:firstLine="566.92913385827"/>
        <w:spacing w:after="60"/>
      </w:pPr>
      <w:r>
        <w:rPr>
          <w:sz w:val="24"/>
          <w:szCs w:val="24"/>
        </w:rPr>
        <w:t xml:space="preserve">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pPr>
        <w:ind w:left="1921.999995" w:right="0" w:hanging="1354.999995"/>
        <w:spacing w:before="240" w:after="240"/>
      </w:pPr>
      <w:r>
        <w:rPr>
          <w:sz w:val="24"/>
          <w:szCs w:val="24"/>
          <w:b/>
          <w:bCs/>
        </w:rPr>
        <w:t xml:space="preserve">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pPr>
        <w:jc w:val="both"/>
        <w:ind w:left="0" w:right="0" w:firstLine="566.92913385827"/>
        <w:spacing w:after="60"/>
      </w:pPr>
      <w:r>
        <w:rPr>
          <w:sz w:val="24"/>
          <w:szCs w:val="24"/>
        </w:rPr>
        <w:t xml:space="preserve">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pPr>
        <w:jc w:val="both"/>
        <w:ind w:left="0" w:right="0" w:firstLine="566.92913385827"/>
        <w:spacing w:after="60"/>
      </w:pPr>
      <w:r>
        <w:rPr>
          <w:sz w:val="24"/>
          <w:szCs w:val="24"/>
        </w:rPr>
        <w:t xml:space="preserve">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pPr>
        <w:ind w:left="1921.999995" w:right="0" w:hanging="1354.999995"/>
        <w:spacing w:before="240" w:after="240"/>
      </w:pPr>
      <w:r>
        <w:rPr>
          <w:sz w:val="24"/>
          <w:szCs w:val="24"/>
          <w:b/>
          <w:bCs/>
        </w:rPr>
        <w:t xml:space="preserve">Статья 17. Основные профилактические мероприятия по предупреждению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принимают меры по формированию негативного отношения общества к домашнему насилию, выявлению и устранению причин и условий, ему способствующих;</w:t>
      </w:r>
    </w:p>
    <w:p>
      <w:pPr>
        <w:jc w:val="both"/>
        <w:ind w:left="0" w:right="0" w:firstLine="566.92913385827"/>
        <w:spacing w:after="60"/>
      </w:pPr>
      <w:r>
        <w:rPr>
          <w:sz w:val="24"/>
          <w:szCs w:val="24"/>
        </w:rPr>
        <w:t xml:space="preserve">проводят информационно-просветительскую работу по предупреждению домашнего насилия;</w:t>
      </w:r>
    </w:p>
    <w:p>
      <w:pPr>
        <w:jc w:val="both"/>
        <w:ind w:left="0" w:right="0" w:firstLine="566.92913385827"/>
        <w:spacing w:after="60"/>
      </w:pPr>
      <w:r>
        <w:rPr>
          <w:sz w:val="24"/>
          <w:szCs w:val="24"/>
        </w:rPr>
        <w:t xml:space="preserve">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pPr>
        <w:jc w:val="both"/>
        <w:ind w:left="0" w:right="0" w:firstLine="566.92913385827"/>
        <w:spacing w:after="60"/>
      </w:pPr>
      <w:r>
        <w:rPr>
          <w:sz w:val="24"/>
          <w:szCs w:val="24"/>
        </w:rPr>
        <w:t xml:space="preserve">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pPr>
        <w:jc w:val="both"/>
        <w:ind w:left="0" w:right="0" w:firstLine="566.92913385827"/>
        <w:spacing w:after="60"/>
      </w:pPr>
      <w:r>
        <w:rPr>
          <w:sz w:val="24"/>
          <w:szCs w:val="24"/>
        </w:rPr>
        <w:t xml:space="preserve">информируют пострадавших от домашнего насилия об организациях, в которых им может быть оказана помощь;</w:t>
      </w:r>
    </w:p>
    <w:p>
      <w:pPr>
        <w:jc w:val="both"/>
        <w:ind w:left="0" w:right="0" w:firstLine="566.92913385827"/>
        <w:spacing w:after="60"/>
      </w:pPr>
      <w:r>
        <w:rPr>
          <w:sz w:val="24"/>
          <w:szCs w:val="24"/>
        </w:rPr>
        <w:t xml:space="preserve">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pPr>
        <w:jc w:val="both"/>
        <w:ind w:left="0" w:right="0" w:firstLine="566.92913385827"/>
        <w:spacing w:after="60"/>
      </w:pPr>
      <w:r>
        <w:rPr>
          <w:sz w:val="24"/>
          <w:szCs w:val="24"/>
        </w:rPr>
        <w:t xml:space="preserve">оказывают содействие в проведении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в сфере предупреждения домашнего насилия:</w:t>
      </w:r>
    </w:p>
    <w:p>
      <w:pPr>
        <w:jc w:val="both"/>
        <w:ind w:left="0" w:right="0" w:firstLine="566.92913385827"/>
        <w:spacing w:after="60"/>
      </w:pPr>
      <w:r>
        <w:rPr>
          <w:sz w:val="24"/>
          <w:szCs w:val="24"/>
        </w:rPr>
        <w:t xml:space="preserve">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pPr>
        <w:jc w:val="both"/>
        <w:ind w:left="0" w:right="0" w:firstLine="566.92913385827"/>
        <w:spacing w:after="60"/>
      </w:pPr>
      <w:r>
        <w:rPr>
          <w:sz w:val="24"/>
          <w:szCs w:val="24"/>
        </w:rP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положением о межведомственном совете по оказанию помощи пострадавшим от домашнего насилия, утверждаемым Советом Министров Республики Беларусь, и примерной формой протокола межведомственного взаимодействия, устанавливаемой Советом Министров Республики Беларусь;</w:t>
      </w:r>
    </w:p>
    <w:p>
      <w:pPr>
        <w:jc w:val="both"/>
        <w:ind w:left="0" w:right="0" w:firstLine="566.92913385827"/>
        <w:spacing w:after="60"/>
      </w:pPr>
      <w:r>
        <w:rPr>
          <w:sz w:val="24"/>
          <w:szCs w:val="24"/>
        </w:rPr>
        <w:t xml:space="preserve">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pPr>
        <w:jc w:val="both"/>
        <w:ind w:left="0" w:right="0" w:firstLine="566.92913385827"/>
        <w:spacing w:after="60"/>
      </w:pPr>
      <w:r>
        <w:rPr>
          <w:sz w:val="24"/>
          <w:szCs w:val="24"/>
        </w:rPr>
        <w:t xml:space="preserve">способствуют развитию сотрудничества с иными организациями и гражданами в деятельности по предупреждению домашнего насилия;</w:t>
      </w:r>
    </w:p>
    <w:p>
      <w:pPr>
        <w:jc w:val="both"/>
        <w:ind w:left="0" w:right="0" w:firstLine="566.92913385827"/>
        <w:spacing w:after="60"/>
      </w:pPr>
      <w:r>
        <w:rPr>
          <w:sz w:val="24"/>
          <w:szCs w:val="24"/>
        </w:rPr>
        <w:t xml:space="preserve">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предписание;</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pPr>
        <w:jc w:val="both"/>
        <w:ind w:left="0" w:right="0" w:firstLine="566.92913385827"/>
        <w:spacing w:after="60"/>
      </w:pPr>
      <w:r>
        <w:rPr>
          <w:sz w:val="24"/>
          <w:szCs w:val="24"/>
        </w:rPr>
        <w:t xml:space="preserve">Органы внутренних дел в сфере предупреждения домашнего насилия:</w:t>
      </w:r>
    </w:p>
    <w:p>
      <w:pPr>
        <w:jc w:val="both"/>
        <w:ind w:left="0" w:right="0" w:firstLine="566.92913385827"/>
        <w:spacing w:after="60"/>
      </w:pPr>
      <w:r>
        <w:rPr>
          <w:sz w:val="24"/>
          <w:szCs w:val="24"/>
        </w:rPr>
        <w:t xml:space="preserve">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pPr>
        <w:jc w:val="both"/>
        <w:ind w:left="0" w:right="0" w:firstLine="566.92913385827"/>
        <w:spacing w:after="60"/>
      </w:pPr>
      <w:r>
        <w:rPr>
          <w:sz w:val="24"/>
          <w:szCs w:val="24"/>
        </w:rPr>
        <w:t xml:space="preserve">организуют проведение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информации о фактах домашнего насилия.</w:t>
      </w:r>
    </w:p>
    <w:p>
      <w:pPr>
        <w:jc w:val="both"/>
        <w:ind w:left="0" w:right="0" w:firstLine="566.92913385827"/>
        <w:spacing w:after="60"/>
      </w:pPr>
      <w:r>
        <w:rPr>
          <w:sz w:val="24"/>
          <w:szCs w:val="24"/>
        </w:rPr>
        <w:t xml:space="preserve">Органы прокуратуры в сфере предупреждения домашнего насилия:</w:t>
      </w:r>
    </w:p>
    <w:p>
      <w:pPr>
        <w:jc w:val="both"/>
        <w:ind w:left="0" w:right="0" w:firstLine="566.92913385827"/>
        <w:spacing w:after="60"/>
      </w:pPr>
      <w:r>
        <w:rPr>
          <w:sz w:val="24"/>
          <w:szCs w:val="24"/>
        </w:rPr>
        <w:t xml:space="preserve">принимают участие в проведении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pPr>
        <w:jc w:val="both"/>
        <w:ind w:left="0" w:right="0" w:firstLine="566.92913385827"/>
        <w:spacing w:after="60"/>
      </w:pPr>
      <w:r>
        <w:rPr>
          <w:sz w:val="24"/>
          <w:szCs w:val="24"/>
        </w:rPr>
        <w:t xml:space="preserve">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pPr>
        <w:jc w:val="both"/>
        <w:ind w:left="0" w:right="0" w:firstLine="566.92913385827"/>
        <w:spacing w:after="60"/>
      </w:pPr>
      <w:r>
        <w:rPr>
          <w:sz w:val="24"/>
          <w:szCs w:val="24"/>
        </w:rPr>
        <w:t xml:space="preserve">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принимают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либо социальных услуг пострадавшим от домашнего насилия.</w:t>
      </w:r>
    </w:p>
    <w:p>
      <w:pPr>
        <w:jc w:val="both"/>
        <w:ind w:left="0" w:right="0" w:firstLine="566.92913385827"/>
        <w:spacing w:after="60"/>
      </w:pPr>
      <w:r>
        <w:rPr>
          <w:sz w:val="24"/>
          <w:szCs w:val="24"/>
        </w:rPr>
        <w:t xml:space="preserve">Иные организации в сфере предупреждения домашнего насилия имеют право в соответствии с законодательством и их уставами:</w:t>
      </w:r>
    </w:p>
    <w:p>
      <w:pPr>
        <w:jc w:val="both"/>
        <w:ind w:left="0" w:right="0" w:firstLine="566.92913385827"/>
        <w:spacing w:after="60"/>
      </w:pPr>
      <w:r>
        <w:rPr>
          <w:sz w:val="24"/>
          <w:szCs w:val="24"/>
        </w:rPr>
        <w:t xml:space="preserve">принимать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оказывать услуги временного приюта пострадавшим от домашнего насилия;</w:t>
      </w:r>
    </w:p>
    <w:p>
      <w:pPr>
        <w:jc w:val="both"/>
        <w:ind w:left="0" w:right="0" w:firstLine="566.92913385827"/>
        <w:spacing w:after="60"/>
      </w:pPr>
      <w:r>
        <w:rPr>
          <w:sz w:val="24"/>
          <w:szCs w:val="24"/>
        </w:rPr>
        <w:t xml:space="preserve">оказывать социальную, психологическую, юридическую и иную помощь пострадавшим от домашнего насилия;</w:t>
      </w:r>
    </w:p>
    <w:p>
      <w:pPr>
        <w:jc w:val="both"/>
        <w:ind w:left="0" w:right="0" w:firstLine="566.92913385827"/>
        <w:spacing w:after="60"/>
      </w:pPr>
      <w:r>
        <w:rPr>
          <w:sz w:val="24"/>
          <w:szCs w:val="24"/>
        </w:rPr>
        <w:t xml:space="preserve">организовывать проведение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проводить иные профилактические мероприятия по предупреждению домашнего насилия.</w:t>
      </w:r>
    </w:p>
    <w:p>
      <w:pPr>
        <w:ind w:left="1921.999995" w:right="0" w:hanging="1354.999995"/>
        <w:spacing w:before="240" w:after="240"/>
      </w:pPr>
      <w:r>
        <w:rPr>
          <w:sz w:val="24"/>
          <w:szCs w:val="24"/>
          <w:b/>
          <w:bCs/>
        </w:rPr>
        <w:t xml:space="preserve">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порядке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pPr>
        <w:jc w:val="both"/>
        <w:ind w:left="0" w:right="0" w:firstLine="566.92913385827"/>
        <w:spacing w:after="60"/>
      </w:pPr>
      <w:r>
        <w:rPr>
          <w:sz w:val="24"/>
          <w:szCs w:val="24"/>
        </w:rPr>
        <w:t xml:space="preserve">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pPr>
        <w:ind w:left="1921.999995" w:right="0" w:hanging="1354.999995"/>
        <w:spacing w:before="240" w:after="240"/>
      </w:pPr>
      <w:r>
        <w:rPr>
          <w:sz w:val="24"/>
          <w:szCs w:val="24"/>
          <w:b/>
          <w:bCs/>
        </w:rPr>
        <w:t xml:space="preserve">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pPr>
        <w:jc w:val="both"/>
        <w:ind w:left="0" w:right="0" w:firstLine="566.92913385827"/>
        <w:spacing w:after="60"/>
      </w:pPr>
      <w:r>
        <w:rPr>
          <w:sz w:val="24"/>
          <w:szCs w:val="24"/>
        </w:rPr>
        <w:t xml:space="preserve">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воспитательных учреждений.</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pPr>
        <w:jc w:val="both"/>
        <w:ind w:left="0" w:right="0" w:firstLine="566.92913385827"/>
        <w:spacing w:after="60"/>
      </w:pPr>
      <w:r>
        <w:rPr>
          <w:sz w:val="24"/>
          <w:szCs w:val="24"/>
        </w:rPr>
        <w:t xml:space="preserve">Наниматели, предоставляющие рабочие места для трудоустройства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имеют право на частичную компенсацию затрат по оплате труда таких лиц за счет средств, направляемых на финансирование мероприятий по содействию занятости населения.</w:t>
      </w:r>
    </w:p>
    <w:p>
      <w:pPr>
        <w:jc w:val="both"/>
        <w:ind w:left="0" w:right="0" w:firstLine="566.92913385827"/>
        <w:spacing w:after="60"/>
      </w:pPr>
      <w:r>
        <w:rPr>
          <w:sz w:val="24"/>
          <w:szCs w:val="24"/>
        </w:rPr>
        <w:t xml:space="preserve">Порядок организации и финансирования мероприятий по трудоустройству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в том числе частичной компенсации затрат по оплате труда таких лиц, определяется Советом Министров Республики Беларусь.</w:t>
      </w:r>
    </w:p>
    <w:p>
      <w:pPr>
        <w:ind w:left="1921.999995" w:right="0" w:hanging="1354.999995"/>
        <w:spacing w:before="240" w:after="240"/>
      </w:pPr>
      <w:r>
        <w:rPr>
          <w:sz w:val="24"/>
          <w:szCs w:val="24"/>
          <w:b/>
          <w:bCs/>
        </w:rPr>
        <w:t xml:space="preserve">Статья 20. Правовое просвещение граждан</w:t>
      </w:r>
    </w:p>
    <w:p>
      <w:pPr>
        <w:jc w:val="both"/>
        <w:ind w:left="0" w:right="0" w:firstLine="566.92913385827"/>
        <w:spacing w:after="60"/>
      </w:pPr>
      <w:r>
        <w:rPr>
          <w:sz w:val="24"/>
          <w:szCs w:val="24"/>
        </w:rPr>
        <w:t xml:space="preserve">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pPr>
        <w:jc w:val="both"/>
        <w:ind w:left="0" w:right="0" w:firstLine="566.92913385827"/>
        <w:spacing w:after="60"/>
      </w:pPr>
      <w:r>
        <w:rPr>
          <w:sz w:val="24"/>
          <w:szCs w:val="24"/>
        </w:rPr>
        <w:t xml:space="preserve">Правовое просвещение граждан осуществляется путем:</w:t>
      </w:r>
    </w:p>
    <w:p>
      <w:pPr>
        <w:jc w:val="both"/>
        <w:ind w:left="0" w:right="0" w:firstLine="566.92913385827"/>
        <w:spacing w:after="60"/>
      </w:pPr>
      <w:r>
        <w:rPr>
          <w:sz w:val="24"/>
          <w:szCs w:val="24"/>
        </w:rPr>
        <w:t xml:space="preserve">проведения конференций, круглых столов, семинаров, лекций и выступлений по вопросам профилактики правонарушений;</w:t>
      </w:r>
    </w:p>
    <w:p>
      <w:pPr>
        <w:jc w:val="both"/>
        <w:ind w:left="0" w:right="0" w:firstLine="566.92913385827"/>
        <w:spacing w:after="60"/>
      </w:pPr>
      <w:r>
        <w:rPr>
          <w:sz w:val="24"/>
          <w:szCs w:val="24"/>
        </w:rPr>
        <w:t xml:space="preserve">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в иных формах в соответствии с актами законодательства.</w:t>
      </w:r>
    </w:p>
    <w:p>
      <w:pPr>
        <w:ind w:left="1921.999995" w:right="0" w:hanging="1354.999995"/>
        <w:spacing w:before="240" w:after="240"/>
      </w:pPr>
      <w:r>
        <w:rPr>
          <w:sz w:val="24"/>
          <w:szCs w:val="24"/>
          <w:b/>
          <w:bCs/>
        </w:rPr>
        <w:t xml:space="preserve">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pPr>
        <w:jc w:val="both"/>
        <w:ind w:left="0" w:right="0" w:firstLine="566.92913385827"/>
        <w:spacing w:after="60"/>
      </w:pPr>
      <w:r>
        <w:rPr>
          <w:sz w:val="24"/>
          <w:szCs w:val="24"/>
        </w:rPr>
        <w:t xml:space="preserve">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вносится руководителем субъекта профилактики правонарушений, указанного в части первой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pPr>
        <w:jc w:val="both"/>
        <w:ind w:left="0" w:right="0" w:firstLine="566.92913385827"/>
        <w:spacing w:after="60"/>
      </w:pPr>
      <w:r>
        <w:rPr>
          <w:sz w:val="24"/>
          <w:szCs w:val="24"/>
        </w:rPr>
        <w:t xml:space="preserve">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pPr>
        <w:jc w:val="both"/>
        <w:ind w:left="0" w:right="0" w:firstLine="566.92913385827"/>
        <w:spacing w:after="60"/>
      </w:pPr>
      <w:r>
        <w:rPr>
          <w:sz w:val="24"/>
          <w:szCs w:val="24"/>
        </w:rPr>
        <w:t xml:space="preserve">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pPr>
        <w:jc w:val="both"/>
        <w:ind w:left="0" w:right="0" w:firstLine="566.92913385827"/>
        <w:spacing w:after="60"/>
      </w:pPr>
      <w:r>
        <w:rPr>
          <w:sz w:val="24"/>
          <w:szCs w:val="24"/>
        </w:rPr>
        <w:t xml:space="preserve">Предписание направляется руководителем субъекта профилактики правонарушений, указанного в части пятой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pPr>
        <w:jc w:val="both"/>
        <w:ind w:left="0" w:right="0" w:firstLine="566.92913385827"/>
        <w:spacing w:after="60"/>
      </w:pPr>
      <w:r>
        <w:rPr>
          <w:sz w:val="24"/>
          <w:szCs w:val="24"/>
        </w:rPr>
        <w:t xml:space="preserve">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pPr>
        <w:jc w:val="both"/>
        <w:ind w:left="0" w:right="0" w:firstLine="566.92913385827"/>
        <w:spacing w:after="60"/>
      </w:pPr>
      <w:r>
        <w:rPr>
          <w:sz w:val="24"/>
          <w:szCs w:val="24"/>
        </w:rPr>
        <w:t xml:space="preserve">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pPr>
        <w:jc w:val="both"/>
        <w:ind w:left="0" w:right="0" w:firstLine="566.92913385827"/>
        <w:spacing w:after="60"/>
      </w:pPr>
      <w:r>
        <w:rPr>
          <w:sz w:val="24"/>
          <w:szCs w:val="24"/>
        </w:rPr>
        <w:t xml:space="preserve">Субъекты профилактики правонарушений, указанные в частях первой и пятой настоящей статьи, контролируют фактическое выполнение требований внесенных ими представлений и вынесенных ими предписаний.</w:t>
      </w:r>
    </w:p>
    <w:p>
      <w:pPr>
        <w:ind w:left="1921.999995" w:right="0" w:hanging="1354.999995"/>
        <w:spacing w:before="240" w:after="240"/>
      </w:pPr>
      <w:r>
        <w:rPr>
          <w:sz w:val="24"/>
          <w:szCs w:val="24"/>
          <w:b/>
          <w:bCs/>
        </w:rPr>
        <w:t xml:space="preserve">Статья 22. Иные меры общей профилактики правонарушений</w:t>
      </w:r>
    </w:p>
    <w:p>
      <w:pPr>
        <w:jc w:val="both"/>
        <w:ind w:left="0" w:right="0" w:firstLine="566.92913385827"/>
        <w:spacing w:after="60"/>
      </w:pPr>
      <w:r>
        <w:rPr>
          <w:sz w:val="24"/>
          <w:szCs w:val="24"/>
        </w:rPr>
        <w:t xml:space="preserve">К иным мерам общей профилактики правонарушений относятся:</w:t>
      </w:r>
    </w:p>
    <w:p>
      <w:pPr>
        <w:jc w:val="both"/>
        <w:ind w:left="0" w:right="0" w:firstLine="566.92913385827"/>
        <w:spacing w:after="60"/>
      </w:pPr>
      <w:r>
        <w:rPr>
          <w:sz w:val="24"/>
          <w:szCs w:val="24"/>
        </w:rPr>
        <w:t xml:space="preserve">информирование о проводимых и проведенных профилактических мероприятиях;</w:t>
      </w:r>
    </w:p>
    <w:p>
      <w:pPr>
        <w:jc w:val="both"/>
        <w:ind w:left="0" w:right="0" w:firstLine="566.92913385827"/>
        <w:spacing w:after="60"/>
      </w:pPr>
      <w:r>
        <w:rPr>
          <w:sz w:val="24"/>
          <w:szCs w:val="24"/>
        </w:rPr>
        <w:t xml:space="preserve">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pPr>
        <w:jc w:val="both"/>
        <w:ind w:left="0" w:right="0" w:firstLine="566.92913385827"/>
        <w:spacing w:after="60"/>
      </w:pPr>
      <w:r>
        <w:rPr>
          <w:sz w:val="24"/>
          <w:szCs w:val="24"/>
        </w:rPr>
        <w:t xml:space="preserve">обеспечение стимулирования граждан за представление достоверной информации о подготавливаемых или совершенных правонарушениях;</w:t>
      </w:r>
    </w:p>
    <w:p>
      <w:pPr>
        <w:jc w:val="both"/>
        <w:ind w:left="0" w:right="0" w:firstLine="566.92913385827"/>
        <w:spacing w:after="60"/>
      </w:pPr>
      <w:r>
        <w:rPr>
          <w:sz w:val="24"/>
          <w:szCs w:val="24"/>
        </w:rPr>
        <w:t xml:space="preserve">проведение криминологической экспертизы проектов правовых актов и правовых актов в порядке, установленном Президентом Республики Беларусь;</w:t>
      </w:r>
    </w:p>
    <w:p>
      <w:pPr>
        <w:jc w:val="both"/>
        <w:ind w:left="0" w:right="0" w:firstLine="566.92913385827"/>
        <w:spacing w:after="60"/>
      </w:pPr>
      <w:r>
        <w:rPr>
          <w:sz w:val="24"/>
          <w:szCs w:val="24"/>
        </w:rPr>
        <w:t xml:space="preserve">другие меры, предусмотренные законодательными актами.</w:t>
      </w:r>
    </w:p>
    <w:p>
      <w:pPr>
        <w:jc w:val="center"/>
        <w:spacing w:before="240" w:after="240"/>
      </w:pPr>
      <w:r>
        <w:rPr>
          <w:sz w:val="24"/>
          <w:szCs w:val="24"/>
          <w:b/>
          <w:bCs/>
          <w:caps/>
        </w:rPr>
        <w:t xml:space="preserve">ГЛАВА 4</w:t>
      </w:r>
      <w:br/>
      <w:r>
        <w:rPr>
          <w:sz w:val="24"/>
          <w:szCs w:val="24"/>
          <w:b/>
          <w:bCs/>
          <w:caps/>
        </w:rPr>
        <w:t xml:space="preserve">ИНДИВИДУАЛЬНАЯ ПРОФИЛАКТИКА ПРАВОНАРУШЕНИЙ</w:t>
      </w:r>
    </w:p>
    <w:p>
      <w:pPr>
        <w:ind w:left="1921.999995" w:right="0" w:hanging="1354.999995"/>
        <w:spacing w:before="240" w:after="240"/>
      </w:pPr>
      <w:r>
        <w:rPr>
          <w:sz w:val="24"/>
          <w:szCs w:val="24"/>
          <w:b/>
          <w:bCs/>
        </w:rPr>
        <w:t xml:space="preserve">Статья 23. Меры индивидуальной профилактики правонарушений</w:t>
      </w:r>
    </w:p>
    <w:p>
      <w:pPr>
        <w:jc w:val="both"/>
        <w:ind w:left="0" w:right="0" w:firstLine="566.92913385827"/>
        <w:spacing w:after="60"/>
      </w:pPr>
      <w:r>
        <w:rPr>
          <w:sz w:val="24"/>
          <w:szCs w:val="24"/>
        </w:rPr>
        <w:t xml:space="preserve">Мерами индивидуальной профилактики правонарушений являются:</w:t>
      </w:r>
    </w:p>
    <w:p>
      <w:pPr>
        <w:jc w:val="both"/>
        <w:ind w:left="0" w:right="0" w:firstLine="566.92913385827"/>
        <w:spacing w:after="60"/>
      </w:pPr>
      <w:r>
        <w:rPr>
          <w:sz w:val="24"/>
          <w:szCs w:val="24"/>
        </w:rPr>
        <w:t xml:space="preserve">профилактическая беседа;</w:t>
      </w:r>
    </w:p>
    <w:p>
      <w:pPr>
        <w:jc w:val="both"/>
        <w:ind w:left="0" w:right="0" w:firstLine="566.92913385827"/>
        <w:spacing w:after="60"/>
      </w:pPr>
      <w:r>
        <w:rPr>
          <w:sz w:val="24"/>
          <w:szCs w:val="24"/>
        </w:rPr>
        <w:t xml:space="preserve">официальное предупреждение;</w:t>
      </w:r>
    </w:p>
    <w:p>
      <w:pPr>
        <w:jc w:val="both"/>
        <w:ind w:left="0" w:right="0" w:firstLine="566.92913385827"/>
        <w:spacing w:after="60"/>
      </w:pPr>
      <w:r>
        <w:rPr>
          <w:sz w:val="24"/>
          <w:szCs w:val="24"/>
        </w:rPr>
        <w:t xml:space="preserve">профилактический учет;</w:t>
      </w:r>
    </w:p>
    <w:p>
      <w:pPr>
        <w:jc w:val="both"/>
        <w:ind w:left="0" w:right="0" w:firstLine="566.92913385827"/>
        <w:spacing w:after="60"/>
      </w:pPr>
      <w:r>
        <w:rPr>
          <w:sz w:val="24"/>
          <w:szCs w:val="24"/>
        </w:rPr>
        <w:t xml:space="preserve">защитное предписание;</w:t>
      </w:r>
    </w:p>
    <w:p>
      <w:pPr>
        <w:jc w:val="both"/>
        <w:ind w:left="0" w:right="0" w:firstLine="566.92913385827"/>
        <w:spacing w:after="60"/>
      </w:pPr>
      <w:r>
        <w:rPr>
          <w:sz w:val="24"/>
          <w:szCs w:val="24"/>
        </w:rPr>
        <w:t xml:space="preserve">коррекционная программа;</w:t>
      </w:r>
    </w:p>
    <w:p>
      <w:pPr>
        <w:jc w:val="both"/>
        <w:ind w:left="0" w:right="0" w:firstLine="566.92913385827"/>
        <w:spacing w:after="60"/>
      </w:pPr>
      <w:r>
        <w:rPr>
          <w:sz w:val="24"/>
          <w:szCs w:val="24"/>
        </w:rPr>
        <w:t xml:space="preserve">иные меры, предусмотренные законодательными актами.</w:t>
      </w:r>
    </w:p>
    <w:p>
      <w:pPr>
        <w:ind w:left="1921.999995" w:right="0" w:hanging="1354.999995"/>
        <w:spacing w:before="240" w:after="240"/>
      </w:pPr>
      <w:r>
        <w:rPr>
          <w:sz w:val="24"/>
          <w:szCs w:val="24"/>
          <w:b/>
          <w:bCs/>
        </w:rPr>
        <w:t xml:space="preserve">Статья 24. Профилактическая беседа</w:t>
      </w:r>
    </w:p>
    <w:p>
      <w:pPr>
        <w:jc w:val="both"/>
        <w:ind w:left="0" w:right="0" w:firstLine="566.92913385827"/>
        <w:spacing w:after="60"/>
      </w:pPr>
      <w:r>
        <w:rPr>
          <w:sz w:val="24"/>
          <w:szCs w:val="24"/>
        </w:rPr>
        <w:t xml:space="preserve">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pPr>
        <w:jc w:val="both"/>
        <w:ind w:left="0" w:right="0" w:firstLine="566.92913385827"/>
        <w:spacing w:after="60"/>
      </w:pPr>
      <w:r>
        <w:rPr>
          <w:sz w:val="24"/>
          <w:szCs w:val="24"/>
        </w:rPr>
        <w:t xml:space="preserve">Профилактическая беседа проводится с гражданином:</w:t>
      </w:r>
    </w:p>
    <w:p>
      <w:pPr>
        <w:jc w:val="both"/>
        <w:ind w:left="0" w:right="0" w:firstLine="566.92913385827"/>
        <w:spacing w:after="60"/>
      </w:pPr>
      <w:r>
        <w:rPr>
          <w:sz w:val="24"/>
          <w:szCs w:val="24"/>
        </w:rPr>
        <w:t xml:space="preserve">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pPr>
        <w:jc w:val="both"/>
        <w:ind w:left="0" w:right="0" w:firstLine="566.92913385827"/>
        <w:spacing w:after="60"/>
      </w:pPr>
      <w:r>
        <w:rPr>
          <w:sz w:val="24"/>
          <w:szCs w:val="24"/>
        </w:rPr>
        <w:t xml:space="preserve">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pPr>
        <w:ind w:left="1921.999995" w:right="0" w:hanging="1354.999995"/>
        <w:spacing w:before="240" w:after="240"/>
      </w:pPr>
      <w:r>
        <w:rPr>
          <w:sz w:val="24"/>
          <w:szCs w:val="24"/>
          <w:b/>
          <w:bCs/>
        </w:rPr>
        <w:t xml:space="preserve">Статья 25. Порядок проведения профилактической беседы</w:t>
      </w:r>
    </w:p>
    <w:p>
      <w:pPr>
        <w:jc w:val="both"/>
        <w:ind w:left="0" w:right="0" w:firstLine="566.92913385827"/>
        <w:spacing w:after="60"/>
      </w:pPr>
      <w:r>
        <w:rPr>
          <w:sz w:val="24"/>
          <w:szCs w:val="24"/>
        </w:rPr>
        <w:t xml:space="preserve">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pPr>
        <w:jc w:val="both"/>
        <w:ind w:left="0" w:right="0" w:firstLine="566.92913385827"/>
        <w:spacing w:after="60"/>
      </w:pPr>
      <w:r>
        <w:rPr>
          <w:sz w:val="24"/>
          <w:szCs w:val="24"/>
        </w:rPr>
        <w:t xml:space="preserve">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pPr>
        <w:jc w:val="both"/>
        <w:ind w:left="0" w:right="0" w:firstLine="566.92913385827"/>
        <w:spacing w:after="60"/>
      </w:pPr>
      <w:r>
        <w:rPr>
          <w:sz w:val="24"/>
          <w:szCs w:val="24"/>
        </w:rPr>
        <w:t xml:space="preserve">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pPr>
        <w:jc w:val="both"/>
        <w:ind w:left="0" w:right="0" w:firstLine="566.92913385827"/>
        <w:spacing w:after="60"/>
      </w:pPr>
      <w:r>
        <w:rPr>
          <w:sz w:val="24"/>
          <w:szCs w:val="24"/>
        </w:rP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статьей 32 настоящего Закона.</w:t>
      </w:r>
    </w:p>
    <w:p>
      <w:pPr>
        <w:jc w:val="both"/>
        <w:ind w:left="0" w:right="0" w:firstLine="566.92913385827"/>
        <w:spacing w:after="60"/>
      </w:pPr>
      <w:r>
        <w:rPr>
          <w:sz w:val="24"/>
          <w:szCs w:val="24"/>
        </w:rPr>
        <w:t xml:space="preserve">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pPr>
        <w:jc w:val="both"/>
        <w:ind w:left="0" w:right="0" w:firstLine="566.92913385827"/>
        <w:spacing w:after="60"/>
      </w:pPr>
      <w:r>
        <w:rPr>
          <w:sz w:val="24"/>
          <w:szCs w:val="24"/>
        </w:rPr>
        <w:t xml:space="preserve">Во время проведения профилактической беседы может осуществляться демонстрация наглядных материалов и видеосюжетов.</w:t>
      </w:r>
    </w:p>
    <w:p>
      <w:pPr>
        <w:ind w:left="1921.999995" w:right="0" w:hanging="1354.999995"/>
        <w:spacing w:before="240" w:after="240"/>
      </w:pPr>
      <w:r>
        <w:rPr>
          <w:sz w:val="24"/>
          <w:szCs w:val="24"/>
          <w:b/>
          <w:bCs/>
        </w:rPr>
        <w:t xml:space="preserve">Статья 26. Официальное предупреждение</w:t>
      </w:r>
    </w:p>
    <w:p>
      <w:pPr>
        <w:jc w:val="both"/>
        <w:ind w:left="0" w:right="0" w:firstLine="566.92913385827"/>
        <w:spacing w:after="60"/>
      </w:pPr>
      <w:r>
        <w:rPr>
          <w:sz w:val="24"/>
          <w:szCs w:val="24"/>
        </w:rPr>
        <w:t xml:space="preserve">Официальное предупреждение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pPr>
        <w:jc w:val="both"/>
        <w:ind w:left="0" w:right="0" w:firstLine="566.92913385827"/>
        <w:spacing w:after="60"/>
      </w:pPr>
      <w:r>
        <w:rPr>
          <w:sz w:val="24"/>
          <w:szCs w:val="24"/>
        </w:rPr>
        <w:t xml:space="preserve">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частью второй настоящей статьи.</w:t>
      </w:r>
    </w:p>
    <w:p>
      <w:pPr>
        <w:ind w:left="1921.999995" w:right="0" w:hanging="1354.999995"/>
        <w:spacing w:before="240" w:after="240"/>
      </w:pPr>
      <w:r>
        <w:rPr>
          <w:sz w:val="24"/>
          <w:szCs w:val="24"/>
          <w:b/>
          <w:bCs/>
        </w:rPr>
        <w:t xml:space="preserve">Статья 27. Порядок вынесения и объявления официального предупреждения</w:t>
      </w:r>
    </w:p>
    <w:p>
      <w:pPr>
        <w:jc w:val="both"/>
        <w:ind w:left="0" w:right="0" w:firstLine="566.92913385827"/>
        <w:spacing w:after="60"/>
      </w:pPr>
      <w:r>
        <w:rPr>
          <w:sz w:val="24"/>
          <w:szCs w:val="24"/>
        </w:rPr>
        <w:t xml:space="preserve">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части второй статьи 26 настоящего Закона, выносят таким гражданам официальное предупреждение.</w:t>
      </w:r>
    </w:p>
    <w:p>
      <w:pPr>
        <w:jc w:val="both"/>
        <w:ind w:left="0" w:right="0" w:firstLine="566.92913385827"/>
        <w:spacing w:after="60"/>
      </w:pPr>
      <w:r>
        <w:rPr>
          <w:sz w:val="24"/>
          <w:szCs w:val="24"/>
        </w:rPr>
        <w:t xml:space="preserve">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w:t>
      </w:r>
      <w:r>
        <w:rPr>
          <w:sz w:val="24"/>
          <w:szCs w:val="24"/>
        </w:rPr>
        <w:t xml:space="preserve">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статьей 32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pPr>
        <w:jc w:val="both"/>
        <w:ind w:left="0" w:right="0" w:firstLine="566.92913385827"/>
        <w:spacing w:after="60"/>
      </w:pPr>
      <w:r>
        <w:rPr>
          <w:sz w:val="24"/>
          <w:szCs w:val="24"/>
        </w:rPr>
        <w:t xml:space="preserve">Форма официального предупреждения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28. Профилактический учет</w:t>
      </w:r>
    </w:p>
    <w:p>
      <w:pPr>
        <w:jc w:val="both"/>
        <w:ind w:left="0" w:right="0" w:firstLine="566.92913385827"/>
        <w:spacing w:after="60"/>
      </w:pPr>
      <w:r>
        <w:rPr>
          <w:sz w:val="24"/>
          <w:szCs w:val="24"/>
        </w:rPr>
        <w:t xml:space="preserve">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pPr>
        <w:jc w:val="both"/>
        <w:ind w:left="0" w:right="0" w:firstLine="566.92913385827"/>
        <w:spacing w:after="60"/>
      </w:pPr>
      <w:r>
        <w:rPr>
          <w:sz w:val="24"/>
          <w:szCs w:val="24"/>
        </w:rPr>
        <w:t xml:space="preserve">Профилактический учет осуществляется в отношении гражданина:</w:t>
      </w:r>
    </w:p>
    <w:p>
      <w:pPr>
        <w:jc w:val="both"/>
        <w:ind w:left="0" w:right="0" w:firstLine="566.92913385827"/>
        <w:spacing w:after="60"/>
      </w:pPr>
      <w:r>
        <w:rPr>
          <w:sz w:val="24"/>
          <w:szCs w:val="24"/>
        </w:rP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w:t>
      </w:r>
    </w:p>
    <w:p>
      <w:pPr>
        <w:jc w:val="both"/>
        <w:ind w:left="0" w:right="0" w:firstLine="566.92913385827"/>
        <w:spacing w:after="60"/>
      </w:pPr>
      <w:r>
        <w:rPr>
          <w:sz w:val="24"/>
          <w:szCs w:val="24"/>
        </w:rPr>
        <w:t xml:space="preserve">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pPr>
        <w:jc w:val="both"/>
        <w:ind w:left="0" w:right="0" w:firstLine="566.92913385827"/>
        <w:spacing w:after="60"/>
      </w:pPr>
      <w:r>
        <w:rPr>
          <w:sz w:val="24"/>
          <w:szCs w:val="24"/>
        </w:rPr>
        <w:t xml:space="preserve">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привлеченного к административной ответственности за уклонение от трудоустройства по судебному постановлению либо работы.</w:t>
      </w:r>
    </w:p>
    <w:p>
      <w:pPr>
        <w:jc w:val="both"/>
        <w:ind w:left="0" w:right="0" w:firstLine="566.92913385827"/>
        <w:spacing w:after="60"/>
      </w:pPr>
      <w:r>
        <w:rPr>
          <w:sz w:val="24"/>
          <w:szCs w:val="24"/>
        </w:rPr>
        <w:t xml:space="preserve">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абзаце четвертом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pPr>
        <w:ind w:left="1921.999995" w:right="0" w:hanging="1354.999995"/>
        <w:spacing w:before="240" w:after="240"/>
      </w:pPr>
      <w:r>
        <w:rPr>
          <w:sz w:val="24"/>
          <w:szCs w:val="24"/>
          <w:b/>
          <w:bCs/>
        </w:rPr>
        <w:t xml:space="preserve">Статья 29. Порядок осуществления профилактического учета</w:t>
      </w:r>
    </w:p>
    <w:p>
      <w:pPr>
        <w:jc w:val="both"/>
        <w:ind w:left="0" w:right="0" w:firstLine="566.92913385827"/>
        <w:spacing w:after="60"/>
      </w:pPr>
      <w:r>
        <w:rPr>
          <w:sz w:val="24"/>
          <w:szCs w:val="24"/>
        </w:rPr>
        <w:t xml:space="preserve">Профилактический учет осуществляется в отношении граждан, указанных в:</w:t>
      </w:r>
    </w:p>
    <w:p>
      <w:pPr>
        <w:jc w:val="both"/>
        <w:ind w:left="0" w:right="0" w:firstLine="566.92913385827"/>
        <w:spacing w:after="60"/>
      </w:pPr>
      <w:r>
        <w:rPr>
          <w:sz w:val="24"/>
          <w:szCs w:val="24"/>
        </w:rPr>
        <w:t xml:space="preserve">абзацах втором – четвертом и шестом части второй статьи 28 настоящего Закона, – органами внутренних дел;</w:t>
      </w:r>
    </w:p>
    <w:p>
      <w:pPr>
        <w:jc w:val="both"/>
        <w:ind w:left="0" w:right="0" w:firstLine="566.92913385827"/>
        <w:spacing w:after="60"/>
      </w:pPr>
      <w:r>
        <w:rPr>
          <w:sz w:val="24"/>
          <w:szCs w:val="24"/>
        </w:rPr>
        <w:t xml:space="preserve">абзаце пятом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pPr>
        <w:jc w:val="both"/>
        <w:ind w:left="0" w:right="0" w:firstLine="566.92913385827"/>
        <w:spacing w:after="60"/>
      </w:pPr>
      <w:r>
        <w:rPr>
          <w:sz w:val="24"/>
          <w:szCs w:val="24"/>
        </w:rPr>
        <w:t xml:space="preserve">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части второй статьи 28 настоящего Закона.</w:t>
      </w:r>
    </w:p>
    <w:p>
      <w:pPr>
        <w:jc w:val="both"/>
        <w:ind w:left="0" w:right="0" w:firstLine="566.92913385827"/>
        <w:spacing w:after="60"/>
      </w:pPr>
      <w:r>
        <w:rPr>
          <w:sz w:val="24"/>
          <w:szCs w:val="24"/>
        </w:rPr>
        <w:t xml:space="preserve">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статьей 32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pPr>
        <w:jc w:val="both"/>
        <w:ind w:left="0" w:right="0" w:firstLine="566.92913385827"/>
        <w:spacing w:after="60"/>
      </w:pPr>
      <w:r>
        <w:rPr>
          <w:sz w:val="24"/>
          <w:szCs w:val="24"/>
        </w:rPr>
        <w:t xml:space="preserve">Решение об осуществлении профилактического учета вступает в силу:</w:t>
      </w:r>
    </w:p>
    <w:p>
      <w:pPr>
        <w:jc w:val="both"/>
        <w:ind w:left="0" w:right="0" w:firstLine="566.92913385827"/>
        <w:spacing w:after="60"/>
      </w:pPr>
      <w:r>
        <w:rPr>
          <w:sz w:val="24"/>
          <w:szCs w:val="24"/>
        </w:rPr>
        <w:t xml:space="preserve">с момента вручения гражданину, в отношении которого оно принято, копии этого решения – при возникновении оснований, указанных в абзацах втором, третьем и пятом части второй статьи 28 настоящего Закона;</w:t>
      </w:r>
    </w:p>
    <w:p>
      <w:pPr>
        <w:jc w:val="both"/>
        <w:ind w:left="0" w:right="0" w:firstLine="566.92913385827"/>
        <w:spacing w:after="60"/>
      </w:pPr>
      <w:r>
        <w:rPr>
          <w:sz w:val="24"/>
          <w:szCs w:val="24"/>
        </w:rPr>
        <w:t xml:space="preserve">с момента принятия такого решения – при возникновении оснований, указанных в абзаце четвертом части второй статьи 28 настоящего Закона.</w:t>
      </w:r>
    </w:p>
    <w:p>
      <w:pPr>
        <w:jc w:val="both"/>
        <w:ind w:left="0" w:right="0" w:firstLine="566.92913385827"/>
        <w:spacing w:after="60"/>
      </w:pPr>
      <w:r>
        <w:rPr>
          <w:sz w:val="24"/>
          <w:szCs w:val="24"/>
        </w:rPr>
        <w:t xml:space="preserve">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pPr>
        <w:jc w:val="both"/>
        <w:ind w:left="0" w:right="0" w:firstLine="566.92913385827"/>
        <w:spacing w:after="60"/>
      </w:pPr>
      <w:r>
        <w:rPr>
          <w:sz w:val="24"/>
          <w:szCs w:val="24"/>
        </w:rPr>
        <w:t xml:space="preserve">Должностное лицо органа внутренних дел, органа пограничной службы, таможенного органа:</w:t>
      </w:r>
    </w:p>
    <w:p>
      <w:pPr>
        <w:jc w:val="both"/>
        <w:ind w:left="0" w:right="0" w:firstLine="566.92913385827"/>
        <w:spacing w:after="60"/>
      </w:pPr>
      <w:r>
        <w:rPr>
          <w:sz w:val="24"/>
          <w:szCs w:val="24"/>
        </w:rPr>
        <w:t xml:space="preserve">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pPr>
        <w:jc w:val="both"/>
        <w:ind w:left="0" w:right="0" w:firstLine="566.92913385827"/>
        <w:spacing w:after="60"/>
      </w:pPr>
      <w:r>
        <w:rPr>
          <w:sz w:val="24"/>
          <w:szCs w:val="24"/>
        </w:rPr>
        <w:t xml:space="preserve">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pPr>
        <w:jc w:val="both"/>
        <w:ind w:left="0" w:right="0" w:firstLine="566.92913385827"/>
        <w:spacing w:after="60"/>
      </w:pPr>
      <w:r>
        <w:rPr>
          <w:sz w:val="24"/>
          <w:szCs w:val="24"/>
        </w:rP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pPr>
        <w:jc w:val="both"/>
        <w:ind w:left="0" w:right="0" w:firstLine="566.92913385827"/>
        <w:spacing w:after="60"/>
      </w:pPr>
      <w:r>
        <w:rPr>
          <w:sz w:val="24"/>
          <w:szCs w:val="24"/>
        </w:rPr>
        <w:t xml:space="preserve">Профилактические мероприятия, указанные в частях седьмой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pPr>
        <w:jc w:val="both"/>
        <w:ind w:left="0" w:right="0" w:firstLine="566.92913385827"/>
        <w:spacing w:after="60"/>
      </w:pPr>
      <w:r>
        <w:rPr>
          <w:sz w:val="24"/>
          <w:szCs w:val="24"/>
        </w:rPr>
        <w:t xml:space="preserve">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pPr>
        <w:jc w:val="both"/>
        <w:ind w:left="0" w:right="0" w:firstLine="566.92913385827"/>
        <w:spacing w:after="60"/>
      </w:pPr>
      <w:r>
        <w:rPr>
          <w:sz w:val="24"/>
          <w:szCs w:val="24"/>
        </w:rPr>
        <w:t xml:space="preserve">Формы решений об осуществлении профилактического учета и о его прекращении, форма профилактического дела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30. Прекращение осуществления профилактического учета</w:t>
      </w:r>
    </w:p>
    <w:p>
      <w:pPr>
        <w:jc w:val="both"/>
        <w:ind w:left="0" w:right="0" w:firstLine="566.92913385827"/>
        <w:spacing w:after="60"/>
      </w:pPr>
      <w:r>
        <w:rPr>
          <w:sz w:val="24"/>
          <w:szCs w:val="24"/>
        </w:rPr>
        <w:t xml:space="preserve">Осуществление профилактического учета граждан, указанных в абзацах втором и третьем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выявления последнего факта домашнего насилия;</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принятия решения о прекращении проверки по заявлению или сообщению о преступлении, об отказе в возбуждении уголовного дела либо о прекращении предварительного расследования по уголовному делу или уголовного преследования, послуживших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четвертом части второй статьи 28 настоящего Закона, прекращается в случае:</w:t>
      </w:r>
    </w:p>
    <w:p>
      <w:pPr>
        <w:jc w:val="both"/>
        <w:ind w:left="0" w:right="0" w:firstLine="566.92913385827"/>
        <w:spacing w:after="60"/>
      </w:pPr>
      <w:r>
        <w:rPr>
          <w:sz w:val="24"/>
          <w:szCs w:val="24"/>
        </w:rPr>
        <w:t xml:space="preserve">погашения или снятия судимости;</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пятом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pPr>
        <w:jc w:val="both"/>
        <w:ind w:left="0" w:right="0" w:firstLine="566.92913385827"/>
        <w:spacing w:after="60"/>
      </w:pPr>
      <w:r>
        <w:rPr>
          <w:sz w:val="24"/>
          <w:szCs w:val="24"/>
        </w:rPr>
        <w:t xml:space="preserve">Осуществление профилактического учета граждан, указанных в абзаце шестом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привлечения к административной ответственности за последний факт уклонения от трудоустройства по судебному постановлению либо работы;</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решения (определения, постановления) суда об освобождении лица, обязанного возмещать расходы, затраченные государством на содержание детей, находящихся на государственном обеспечении, от возмещения таких расходов;</w:t>
      </w:r>
    </w:p>
    <w:p>
      <w:pPr>
        <w:jc w:val="both"/>
        <w:ind w:left="0" w:right="0" w:firstLine="566.92913385827"/>
        <w:spacing w:after="60"/>
      </w:pPr>
      <w:r>
        <w:rPr>
          <w:sz w:val="24"/>
          <w:szCs w:val="24"/>
        </w:rPr>
        <w:t xml:space="preserve">прибытия гражданина в учреждение уголовно-исполнительной системы для отбывания наказания в виде ограничения свободы с направлением в исправительное учреждение открытого типа, лишения свободы на определенный срок, пожизненного лишения свободы или исполнения наказания в виде смертной казни;</w:t>
      </w:r>
    </w:p>
    <w:p>
      <w:pPr>
        <w:jc w:val="both"/>
        <w:ind w:left="0" w:right="0" w:firstLine="566.92913385827"/>
        <w:spacing w:after="60"/>
      </w:pPr>
      <w:r>
        <w:rPr>
          <w:sz w:val="24"/>
          <w:szCs w:val="24"/>
        </w:rPr>
        <w:t xml:space="preserve">достижения гражданином общеустановленного пенсионного возраста и наличия права на пенсию.</w:t>
      </w:r>
    </w:p>
    <w:p>
      <w:pPr>
        <w:jc w:val="both"/>
        <w:ind w:left="0" w:right="0" w:firstLine="566.92913385827"/>
        <w:spacing w:after="60"/>
      </w:pPr>
      <w:r>
        <w:rPr>
          <w:sz w:val="24"/>
          <w:szCs w:val="24"/>
        </w:rPr>
        <w:t xml:space="preserve">Осуществление профилактического учета прекращается до наступления обстоятельств, указанных в частях первой, второй и четвертой настоящей статьи, в случае:</w:t>
      </w:r>
    </w:p>
    <w:p>
      <w:pPr>
        <w:jc w:val="both"/>
        <w:ind w:left="0" w:right="0" w:firstLine="566.92913385827"/>
        <w:spacing w:after="60"/>
      </w:pPr>
      <w:r>
        <w:rPr>
          <w:sz w:val="24"/>
          <w:szCs w:val="24"/>
        </w:rPr>
        <w:t xml:space="preserve">призыва гражданина на военную службу;</w:t>
      </w:r>
    </w:p>
    <w:p>
      <w:pPr>
        <w:jc w:val="both"/>
        <w:ind w:left="0" w:right="0" w:firstLine="566.92913385827"/>
        <w:spacing w:after="60"/>
      </w:pPr>
      <w:r>
        <w:rPr>
          <w:sz w:val="24"/>
          <w:szCs w:val="24"/>
        </w:rPr>
        <w:t xml:space="preserve">высылки или депортации иностранного гражданина или лица без гражданства из Республики Беларусь;</w:t>
      </w:r>
    </w:p>
    <w:p>
      <w:pPr>
        <w:jc w:val="both"/>
        <w:ind w:left="0" w:right="0" w:firstLine="566.92913385827"/>
        <w:spacing w:after="60"/>
      </w:pPr>
      <w:r>
        <w:rPr>
          <w:sz w:val="24"/>
          <w:szCs w:val="24"/>
        </w:rPr>
        <w:t xml:space="preserve">смерти гражданина.</w:t>
      </w:r>
    </w:p>
    <w:p>
      <w:pPr>
        <w:jc w:val="both"/>
        <w:ind w:left="0" w:right="0" w:firstLine="566.92913385827"/>
        <w:spacing w:after="60"/>
      </w:pPr>
      <w:r>
        <w:rPr>
          <w:sz w:val="24"/>
          <w:szCs w:val="24"/>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абзаце пятом части первой, абзаце третьем части второй и части пятой настоящей статьи.</w:t>
      </w:r>
    </w:p>
    <w:p>
      <w:pPr>
        <w:ind w:left="1921.999995" w:right="0" w:hanging="1354.999995"/>
        <w:spacing w:before="240" w:after="240"/>
      </w:pPr>
      <w:r>
        <w:rPr>
          <w:sz w:val="24"/>
          <w:szCs w:val="24"/>
          <w:b/>
          <w:bCs/>
        </w:rPr>
        <w:t xml:space="preserve">Статья 31. Защитное предписание</w:t>
      </w:r>
    </w:p>
    <w:p>
      <w:pPr>
        <w:jc w:val="both"/>
        <w:ind w:left="0" w:right="0" w:firstLine="566.92913385827"/>
        <w:spacing w:after="60"/>
      </w:pPr>
      <w:r>
        <w:rPr>
          <w:sz w:val="24"/>
          <w:szCs w:val="24"/>
        </w:rPr>
        <w:t xml:space="preserve">Защитное предписание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pPr>
        <w:jc w:val="both"/>
        <w:ind w:left="0" w:right="0" w:firstLine="566.92913385827"/>
        <w:spacing w:after="60"/>
      </w:pPr>
      <w:r>
        <w:rPr>
          <w:sz w:val="24"/>
          <w:szCs w:val="24"/>
        </w:rPr>
        <w:t xml:space="preserve">Защитное предписание может применяться к гражданину, совершившему домашнее насилие и в отношении которого в связи с этим:</w:t>
      </w:r>
    </w:p>
    <w:p>
      <w:pPr>
        <w:jc w:val="both"/>
        <w:ind w:left="0" w:right="0" w:firstLine="566.92913385827"/>
        <w:spacing w:after="60"/>
      </w:pPr>
      <w:r>
        <w:rPr>
          <w:sz w:val="24"/>
          <w:szCs w:val="24"/>
        </w:rPr>
        <w:t xml:space="preserve">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pPr>
        <w:jc w:val="both"/>
        <w:ind w:left="0" w:right="0" w:firstLine="566.92913385827"/>
        <w:spacing w:after="60"/>
      </w:pPr>
      <w:r>
        <w:rPr>
          <w:sz w:val="24"/>
          <w:szCs w:val="24"/>
        </w:rPr>
        <w:t xml:space="preserve">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запрещено:</w:t>
      </w:r>
    </w:p>
    <w:p>
      <w:pPr>
        <w:jc w:val="both"/>
        <w:ind w:left="0" w:right="0" w:firstLine="566.92913385827"/>
        <w:spacing w:after="60"/>
      </w:pPr>
      <w:r>
        <w:rPr>
          <w:sz w:val="24"/>
          <w:szCs w:val="24"/>
        </w:rPr>
        <w:t xml:space="preserve">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pPr>
        <w:jc w:val="both"/>
        <w:ind w:left="0" w:right="0" w:firstLine="566.92913385827"/>
        <w:spacing w:after="60"/>
      </w:pPr>
      <w:r>
        <w:rPr>
          <w:sz w:val="24"/>
          <w:szCs w:val="24"/>
        </w:rPr>
        <w:t xml:space="preserve">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pPr>
        <w:jc w:val="both"/>
        <w:ind w:left="0" w:right="0" w:firstLine="566.92913385827"/>
        <w:spacing w:after="60"/>
      </w:pPr>
      <w:r>
        <w:rPr>
          <w:sz w:val="24"/>
          <w:szCs w:val="24"/>
        </w:rPr>
        <w:t xml:space="preserve">общаться с пострадавшим (пострадавшими) от домашнего насилия, в том числе по телефону, с использованием глобальной компьютерной сети Интернет;</w:t>
      </w:r>
    </w:p>
    <w:p>
      <w:pPr>
        <w:jc w:val="both"/>
        <w:ind w:left="0" w:right="0" w:firstLine="566.92913385827"/>
        <w:spacing w:after="60"/>
      </w:pPr>
      <w:r>
        <w:rPr>
          <w:sz w:val="24"/>
          <w:szCs w:val="24"/>
        </w:rPr>
        <w:t xml:space="preserve">распоряжаться общей совместной с пострадавшим (пострадавшими) от домашнего насилия собственностью.</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pPr>
        <w:jc w:val="both"/>
        <w:ind w:left="0" w:right="0" w:firstLine="566.92913385827"/>
        <w:spacing w:after="60"/>
      </w:pPr>
      <w:r>
        <w:rPr>
          <w:sz w:val="24"/>
          <w:szCs w:val="24"/>
        </w:rPr>
        <w:t xml:space="preserve">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pPr>
        <w:jc w:val="both"/>
        <w:ind w:left="0" w:right="0" w:firstLine="566.92913385827"/>
        <w:spacing w:after="60"/>
      </w:pPr>
      <w:r>
        <w:rPr>
          <w:sz w:val="24"/>
          <w:szCs w:val="24"/>
        </w:rPr>
        <w:t xml:space="preserve">Порядок оценки риска домашнего насилия определяется Министерством внутренних дел по согласованию с Генеральной прокуратурой.</w:t>
      </w:r>
    </w:p>
    <w:p>
      <w:pPr>
        <w:jc w:val="both"/>
        <w:ind w:left="0" w:right="0" w:firstLine="566.92913385827"/>
        <w:spacing w:after="60"/>
      </w:pPr>
      <w:r>
        <w:rPr>
          <w:sz w:val="24"/>
          <w:szCs w:val="24"/>
        </w:rPr>
        <w:t xml:space="preserve">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pPr>
        <w:jc w:val="both"/>
        <w:ind w:left="0" w:right="0" w:firstLine="566.92913385827"/>
        <w:spacing w:after="60"/>
      </w:pPr>
      <w:r>
        <w:rPr>
          <w:sz w:val="24"/>
          <w:szCs w:val="24"/>
        </w:rPr>
        <w:t xml:space="preserve">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статьей 32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pPr>
        <w:jc w:val="both"/>
        <w:ind w:left="0" w:right="0" w:firstLine="566.92913385827"/>
        <w:spacing w:after="60"/>
      </w:pPr>
      <w:r>
        <w:rPr>
          <w:sz w:val="24"/>
          <w:szCs w:val="24"/>
        </w:rPr>
        <w:t xml:space="preserve">Защитное предписание вступает в силу с момента его объявления гражданину, в отношении которого оно применено.</w:t>
      </w:r>
    </w:p>
    <w:p>
      <w:pPr>
        <w:jc w:val="both"/>
        <w:ind w:left="0" w:right="0" w:firstLine="566.92913385827"/>
        <w:spacing w:after="60"/>
      </w:pPr>
      <w:r>
        <w:rPr>
          <w:sz w:val="24"/>
          <w:szCs w:val="24"/>
        </w:rPr>
        <w:t xml:space="preserve">Гражданину, в отношении которого применено защитное предписание с установлением обязанности, указанной в части четвертой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pPr>
        <w:jc w:val="both"/>
        <w:ind w:left="0" w:right="0" w:firstLine="566.92913385827"/>
        <w:spacing w:after="60"/>
      </w:pPr>
      <w:r>
        <w:rPr>
          <w:sz w:val="24"/>
          <w:szCs w:val="24"/>
        </w:rPr>
        <w:t xml:space="preserve">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pPr>
        <w:jc w:val="both"/>
        <w:ind w:left="0" w:right="0" w:firstLine="566.92913385827"/>
        <w:spacing w:after="60"/>
      </w:pPr>
      <w:r>
        <w:rPr>
          <w:sz w:val="24"/>
          <w:szCs w:val="24"/>
        </w:rPr>
        <w:t xml:space="preserve">Запреты и обязанность, указанные в частях третьей и четвертой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pPr>
        <w:jc w:val="both"/>
        <w:ind w:left="0" w:right="0" w:firstLine="566.92913385827"/>
        <w:spacing w:after="60"/>
      </w:pPr>
      <w:r>
        <w:rPr>
          <w:sz w:val="24"/>
          <w:szCs w:val="24"/>
        </w:rPr>
        <w:t xml:space="preserve">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pPr>
        <w:jc w:val="both"/>
        <w:ind w:left="0" w:right="0" w:firstLine="566.92913385827"/>
        <w:spacing w:after="60"/>
      </w:pPr>
      <w:r>
        <w:rPr>
          <w:sz w:val="24"/>
          <w:szCs w:val="24"/>
        </w:rPr>
        <w:t xml:space="preserve">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pPr>
        <w:jc w:val="both"/>
        <w:ind w:left="0" w:right="0" w:firstLine="566.92913385827"/>
        <w:spacing w:after="60"/>
      </w:pPr>
      <w:r>
        <w:rPr>
          <w:sz w:val="24"/>
          <w:szCs w:val="24"/>
        </w:rPr>
        <w:t xml:space="preserve">Действие защитного предписания прекращается:</w:t>
      </w:r>
    </w:p>
    <w:p>
      <w:pPr>
        <w:jc w:val="both"/>
        <w:ind w:left="0" w:right="0" w:firstLine="566.92913385827"/>
        <w:spacing w:after="60"/>
      </w:pPr>
      <w:r>
        <w:rPr>
          <w:sz w:val="24"/>
          <w:szCs w:val="24"/>
        </w:rPr>
        <w:t xml:space="preserve">по истечении срока, на который оно применено или продлено;</w:t>
      </w:r>
    </w:p>
    <w:p>
      <w:pPr>
        <w:jc w:val="both"/>
        <w:ind w:left="0" w:right="0" w:firstLine="566.92913385827"/>
        <w:spacing w:after="60"/>
      </w:pPr>
      <w:r>
        <w:rPr>
          <w:sz w:val="24"/>
          <w:szCs w:val="24"/>
        </w:rPr>
        <w:t xml:space="preserve">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pPr>
        <w:jc w:val="both"/>
        <w:ind w:left="0" w:right="0" w:firstLine="566.92913385827"/>
        <w:spacing w:after="60"/>
      </w:pPr>
      <w:r>
        <w:rPr>
          <w:sz w:val="24"/>
          <w:szCs w:val="24"/>
        </w:rPr>
        <w:t xml:space="preserve">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pPr>
        <w:jc w:val="both"/>
        <w:ind w:left="0" w:right="0" w:firstLine="566.92913385827"/>
        <w:spacing w:after="60"/>
      </w:pPr>
      <w:r>
        <w:rPr>
          <w:sz w:val="24"/>
          <w:szCs w:val="24"/>
        </w:rPr>
        <w:t xml:space="preserve">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pPr>
        <w:jc w:val="both"/>
        <w:ind w:left="0" w:right="0" w:firstLine="566.92913385827"/>
        <w:spacing w:after="60"/>
      </w:pPr>
      <w:r>
        <w:rPr>
          <w:sz w:val="24"/>
          <w:szCs w:val="24"/>
        </w:rPr>
        <w:t xml:space="preserve">Форма защитного предписания и форма решения о продлении защитного предписания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1</w:t>
      </w:r>
      <w:r>
        <w:rPr>
          <w:sz w:val="24"/>
          <w:szCs w:val="24"/>
          <w:b/>
          <w:bCs/>
        </w:rPr>
        <w:t xml:space="preserve">. Коррекционная программа</w:t>
      </w:r>
    </w:p>
    <w:p>
      <w:pPr>
        <w:jc w:val="both"/>
        <w:ind w:left="0" w:right="0" w:firstLine="566.92913385827"/>
        <w:spacing w:after="60"/>
      </w:pPr>
      <w:r>
        <w:rPr>
          <w:sz w:val="24"/>
          <w:szCs w:val="24"/>
        </w:rPr>
        <w:t xml:space="preserve">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pPr>
        <w:jc w:val="both"/>
        <w:ind w:left="0" w:right="0" w:firstLine="566.92913385827"/>
        <w:spacing w:after="60"/>
      </w:pPr>
      <w:r>
        <w:rPr>
          <w:sz w:val="24"/>
          <w:szCs w:val="24"/>
        </w:rPr>
        <w:t xml:space="preserve">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pPr>
        <w:jc w:val="both"/>
        <w:ind w:left="0" w:right="0" w:firstLine="566.92913385827"/>
        <w:spacing w:after="60"/>
      </w:pPr>
      <w:r>
        <w:rPr>
          <w:sz w:val="24"/>
          <w:szCs w:val="24"/>
        </w:rPr>
        <w:t xml:space="preserve">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pPr>
        <w:jc w:val="both"/>
        <w:ind w:left="0" w:right="0" w:firstLine="566.92913385827"/>
        <w:spacing w:after="60"/>
      </w:pPr>
      <w:r>
        <w:rPr>
          <w:sz w:val="24"/>
          <w:szCs w:val="24"/>
        </w:rPr>
        <w:t xml:space="preserve">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pPr>
        <w:jc w:val="both"/>
        <w:ind w:left="0" w:right="0" w:firstLine="566.92913385827"/>
        <w:spacing w:after="60"/>
      </w:pPr>
      <w:r>
        <w:rPr>
          <w:sz w:val="24"/>
          <w:szCs w:val="24"/>
        </w:rPr>
        <w:t xml:space="preserve">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pPr>
        <w:jc w:val="both"/>
        <w:ind w:left="0" w:right="0" w:firstLine="566.92913385827"/>
        <w:spacing w:after="60"/>
      </w:pPr>
      <w:r>
        <w:rPr>
          <w:sz w:val="24"/>
          <w:szCs w:val="24"/>
        </w:rPr>
        <w:t xml:space="preserve">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pPr>
        <w:jc w:val="both"/>
        <w:ind w:left="0" w:right="0" w:firstLine="566.92913385827"/>
        <w:spacing w:after="60"/>
      </w:pPr>
      <w:r>
        <w:rPr>
          <w:sz w:val="24"/>
          <w:szCs w:val="24"/>
        </w:rPr>
        <w:t xml:space="preserve">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pPr>
        <w:ind w:left="1921.999995" w:right="0" w:hanging="1354.999995"/>
        <w:spacing w:before="240" w:after="240"/>
      </w:pPr>
      <w:r>
        <w:rPr>
          <w:sz w:val="24"/>
          <w:szCs w:val="24"/>
          <w:b/>
          <w:bCs/>
        </w:rPr>
        <w:t xml:space="preserve">Статья 31</w:t>
      </w:r>
      <w:r>
        <w:rPr>
          <w:sz w:val="24"/>
          <w:szCs w:val="24"/>
          <w:b/>
          <w:bCs/>
          <w:vertAlign w:val="superscript"/>
        </w:rPr>
        <w:t xml:space="preserve">2</w:t>
      </w:r>
      <w:r>
        <w:rPr>
          <w:sz w:val="24"/>
          <w:szCs w:val="24"/>
          <w:b/>
          <w:bCs/>
        </w:rPr>
        <w:t xml:space="preserve">. Согласие о передаче информации о домашнем насилии</w:t>
      </w:r>
    </w:p>
    <w:p>
      <w:pPr>
        <w:jc w:val="both"/>
        <w:ind w:left="0" w:right="0" w:firstLine="566.92913385827"/>
        <w:spacing w:after="60"/>
      </w:pPr>
      <w:r>
        <w:rPr>
          <w:sz w:val="24"/>
          <w:szCs w:val="24"/>
        </w:rPr>
        <w:t xml:space="preserve">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pPr>
        <w:jc w:val="both"/>
        <w:ind w:left="0" w:right="0" w:firstLine="566.92913385827"/>
        <w:spacing w:after="60"/>
      </w:pPr>
      <w:r>
        <w:rPr>
          <w:sz w:val="24"/>
          <w:szCs w:val="24"/>
        </w:rPr>
        <w:t xml:space="preserve">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pPr>
        <w:jc w:val="both"/>
        <w:ind w:left="0" w:right="0" w:firstLine="566.92913385827"/>
        <w:spacing w:after="60"/>
      </w:pPr>
      <w:r>
        <w:rPr>
          <w:sz w:val="24"/>
          <w:szCs w:val="24"/>
        </w:rPr>
        <w:t xml:space="preserve">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pPr>
        <w:jc w:val="both"/>
        <w:ind w:left="0" w:right="0" w:firstLine="566.92913385827"/>
        <w:spacing w:after="60"/>
      </w:pPr>
      <w:r>
        <w:rPr>
          <w:sz w:val="24"/>
          <w:szCs w:val="24"/>
        </w:rPr>
        <w:t xml:space="preserve">Форма согласия о передаче информации о домашнем насилии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3</w:t>
      </w:r>
      <w:r>
        <w:rPr>
          <w:sz w:val="24"/>
          <w:szCs w:val="24"/>
          <w:b/>
          <w:bCs/>
        </w:rPr>
        <w:t xml:space="preserve">. Реестр информации о фактах домашнего насилия</w:t>
      </w:r>
    </w:p>
    <w:p>
      <w:pPr>
        <w:jc w:val="both"/>
        <w:ind w:left="0" w:right="0" w:firstLine="566.92913385827"/>
        <w:spacing w:after="60"/>
      </w:pPr>
      <w:r>
        <w:rPr>
          <w:sz w:val="24"/>
          <w:szCs w:val="24"/>
        </w:rPr>
        <w:t xml:space="preserve">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pPr>
        <w:jc w:val="both"/>
        <w:ind w:left="0" w:right="0" w:firstLine="566.92913385827"/>
        <w:spacing w:after="60"/>
      </w:pPr>
      <w:r>
        <w:rPr>
          <w:sz w:val="24"/>
          <w:szCs w:val="24"/>
        </w:rPr>
        <w:t xml:space="preserve">Функционирование реестра информации о фактах домашнего насилия обеспечивается Министерством внутренних дел, являющимся его владельцем.</w:t>
      </w:r>
    </w:p>
    <w:p>
      <w:pPr>
        <w:jc w:val="both"/>
        <w:ind w:left="0" w:right="0" w:firstLine="566.92913385827"/>
        <w:spacing w:after="60"/>
      </w:pPr>
      <w:r>
        <w:rPr>
          <w:sz w:val="24"/>
          <w:szCs w:val="24"/>
        </w:rPr>
        <w:t xml:space="preserve">Министерство внутренних дел обеспечивает:</w:t>
      </w:r>
    </w:p>
    <w:p>
      <w:pPr>
        <w:jc w:val="both"/>
        <w:ind w:left="0" w:right="0" w:firstLine="566.92913385827"/>
        <w:spacing w:after="60"/>
      </w:pPr>
      <w:r>
        <w:rPr>
          <w:sz w:val="24"/>
          <w:szCs w:val="24"/>
        </w:rPr>
        <w:t xml:space="preserve">формирование реестра информации о фактах домашнего насилия;</w:t>
      </w:r>
    </w:p>
    <w:p>
      <w:pPr>
        <w:jc w:val="both"/>
        <w:ind w:left="0" w:right="0" w:firstLine="566.92913385827"/>
        <w:spacing w:after="60"/>
      </w:pPr>
      <w:r>
        <w:rPr>
          <w:sz w:val="24"/>
          <w:szCs w:val="24"/>
        </w:rPr>
        <w:t xml:space="preserve">сохранность и защиту информации о фактах домашнего насилия;</w:t>
      </w:r>
    </w:p>
    <w:p>
      <w:pPr>
        <w:jc w:val="both"/>
        <w:ind w:left="0" w:right="0" w:firstLine="566.92913385827"/>
        <w:spacing w:after="60"/>
      </w:pPr>
      <w:r>
        <w:rPr>
          <w:sz w:val="24"/>
          <w:szCs w:val="24"/>
        </w:rPr>
        <w:t xml:space="preserve">соблюдение порядка предоставления хранящейся информации о фактах домашнего насилия.</w:t>
      </w:r>
    </w:p>
    <w:p>
      <w:pPr>
        <w:jc w:val="both"/>
        <w:ind w:left="0" w:right="0" w:firstLine="566.92913385827"/>
        <w:spacing w:after="60"/>
      </w:pPr>
      <w:r>
        <w:rPr>
          <w:sz w:val="24"/>
          <w:szCs w:val="24"/>
        </w:rPr>
        <w:t xml:space="preserve">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pPr>
        <w:jc w:val="both"/>
        <w:ind w:left="0" w:right="0" w:firstLine="566.92913385827"/>
        <w:spacing w:after="60"/>
      </w:pPr>
      <w:r>
        <w:rPr>
          <w:sz w:val="24"/>
          <w:szCs w:val="24"/>
        </w:rPr>
        <w:t xml:space="preserve">При регистрации информации о фактах домашнего насилия фиксируются:</w:t>
      </w:r>
    </w:p>
    <w:p>
      <w:pPr>
        <w:jc w:val="both"/>
        <w:ind w:left="0" w:right="0" w:firstLine="566.92913385827"/>
        <w:spacing w:after="60"/>
      </w:pPr>
      <w:r>
        <w:rPr>
          <w:sz w:val="24"/>
          <w:szCs w:val="24"/>
        </w:rPr>
        <w:t xml:space="preserve">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pPr>
        <w:jc w:val="both"/>
        <w:ind w:left="0" w:right="0" w:firstLine="566.92913385827"/>
        <w:spacing w:after="60"/>
      </w:pPr>
      <w:r>
        <w:rPr>
          <w:sz w:val="24"/>
          <w:szCs w:val="24"/>
        </w:rPr>
        <w:t xml:space="preserve">место, дата, время и обстоятельства совершения домашнего насилия;</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pPr>
        <w:jc w:val="both"/>
        <w:ind w:left="0" w:right="0" w:firstLine="566.92913385827"/>
        <w:spacing w:after="60"/>
      </w:pPr>
      <w:r>
        <w:rPr>
          <w:sz w:val="24"/>
          <w:szCs w:val="24"/>
        </w:rPr>
        <w:t xml:space="preserve">данные об оказании помощи пострадавшему от домашнего насилия;</w:t>
      </w:r>
    </w:p>
    <w:p>
      <w:pPr>
        <w:jc w:val="both"/>
        <w:ind w:left="0" w:right="0" w:firstLine="566.92913385827"/>
        <w:spacing w:after="60"/>
      </w:pPr>
      <w:r>
        <w:rPr>
          <w:sz w:val="24"/>
          <w:szCs w:val="24"/>
        </w:rPr>
        <w:t xml:space="preserve">меры, принятые к гражданину, совершившему домашнее насилие, их результат.</w:t>
      </w:r>
    </w:p>
    <w:p>
      <w:pPr>
        <w:jc w:val="both"/>
        <w:ind w:left="0" w:right="0" w:firstLine="566.92913385827"/>
        <w:spacing w:after="60"/>
      </w:pPr>
      <w:r>
        <w:rPr>
          <w:sz w:val="24"/>
          <w:szCs w:val="24"/>
        </w:rPr>
        <w:t xml:space="preserve">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pPr>
        <w:jc w:val="both"/>
        <w:ind w:left="0" w:right="0" w:firstLine="566.92913385827"/>
        <w:spacing w:after="60"/>
      </w:pPr>
      <w:r>
        <w:rPr>
          <w:sz w:val="24"/>
          <w:szCs w:val="24"/>
        </w:rPr>
        <w:t xml:space="preserve">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pPr>
        <w:jc w:val="both"/>
        <w:ind w:left="0" w:right="0" w:firstLine="566.92913385827"/>
        <w:spacing w:after="60"/>
      </w:pPr>
      <w:r>
        <w:rPr>
          <w:sz w:val="24"/>
          <w:szCs w:val="24"/>
        </w:rPr>
        <w:t xml:space="preserve">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32. Права и обязанности граждан, в отношении которых осуществляется индивидуальная профилактика правонарушений</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вправе:</w:t>
      </w:r>
    </w:p>
    <w:p>
      <w:pPr>
        <w:jc w:val="both"/>
        <w:ind w:left="0" w:right="0" w:firstLine="566.92913385827"/>
        <w:spacing w:after="60"/>
      </w:pPr>
      <w:r>
        <w:rPr>
          <w:sz w:val="24"/>
          <w:szCs w:val="24"/>
        </w:rPr>
        <w:t xml:space="preserve">знать основания применения к ним мер индивидуальной профилактики правонарушений;</w:t>
      </w:r>
    </w:p>
    <w:p>
      <w:pPr>
        <w:jc w:val="both"/>
        <w:ind w:left="0" w:right="0" w:firstLine="566.92913385827"/>
        <w:spacing w:after="60"/>
      </w:pPr>
      <w:r>
        <w:rPr>
          <w:sz w:val="24"/>
          <w:szCs w:val="24"/>
        </w:rPr>
        <w:t xml:space="preserve">знакомиться с материалами заведенных в отношении их профилактических дел;</w:t>
      </w:r>
    </w:p>
    <w:p>
      <w:pPr>
        <w:jc w:val="both"/>
        <w:ind w:left="0" w:right="0" w:firstLine="566.92913385827"/>
        <w:spacing w:after="60"/>
      </w:pPr>
      <w:r>
        <w:rPr>
          <w:sz w:val="24"/>
          <w:szCs w:val="24"/>
        </w:rPr>
        <w:t xml:space="preserve">осуществлять иные права,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обязаны:</w:t>
      </w:r>
    </w:p>
    <w:p>
      <w:pPr>
        <w:jc w:val="both"/>
        <w:ind w:left="0" w:right="0" w:firstLine="566.92913385827"/>
        <w:spacing w:after="60"/>
      </w:pPr>
      <w:r>
        <w:rPr>
          <w:sz w:val="24"/>
          <w:szCs w:val="24"/>
        </w:rPr>
        <w:t xml:space="preserve">своевременно прибыть по вызову должностных лиц уполномоченных субъектов профилактики правонарушений;</w:t>
      </w:r>
    </w:p>
    <w:p>
      <w:pPr>
        <w:jc w:val="both"/>
        <w:ind w:left="0" w:right="0" w:firstLine="566.92913385827"/>
        <w:spacing w:after="60"/>
      </w:pPr>
      <w:r>
        <w:rPr>
          <w:sz w:val="24"/>
          <w:szCs w:val="24"/>
        </w:rPr>
        <w:t xml:space="preserve">участвовать в профилактических мероприятиях, проводимых должностными лицами уполномоченных субъектов профилактики правонарушений;</w:t>
      </w:r>
    </w:p>
    <w:p>
      <w:pPr>
        <w:jc w:val="both"/>
        <w:ind w:left="0" w:right="0" w:firstLine="566.92913385827"/>
        <w:spacing w:after="60"/>
      </w:pPr>
      <w:r>
        <w:rPr>
          <w:sz w:val="24"/>
          <w:szCs w:val="24"/>
        </w:rPr>
        <w:t xml:space="preserve">получить копии официальных предупреждений, вынесенных в отношении их;</w:t>
      </w:r>
    </w:p>
    <w:p>
      <w:pPr>
        <w:jc w:val="both"/>
        <w:ind w:left="0" w:right="0" w:firstLine="566.92913385827"/>
        <w:spacing w:after="60"/>
      </w:pPr>
      <w:r>
        <w:rPr>
          <w:sz w:val="24"/>
          <w:szCs w:val="24"/>
        </w:rPr>
        <w:t xml:space="preserve">получить копии решений об осуществлении профилактического учета, принятых в отношении их;</w:t>
      </w:r>
    </w:p>
    <w:p>
      <w:pPr>
        <w:jc w:val="both"/>
        <w:ind w:left="0" w:right="0" w:firstLine="566.92913385827"/>
        <w:spacing w:after="60"/>
      </w:pPr>
      <w:r>
        <w:rPr>
          <w:sz w:val="24"/>
          <w:szCs w:val="24"/>
        </w:rPr>
        <w:t xml:space="preserve">получить защитные предписания, вынесенные в отношении их, не нарушать запреты, выполнять обязанность, содержащиеся в этих защитных предписаниях;</w:t>
      </w:r>
    </w:p>
    <w:p>
      <w:pPr>
        <w:jc w:val="both"/>
        <w:ind w:left="0" w:right="0" w:firstLine="566.92913385827"/>
        <w:spacing w:after="60"/>
      </w:pPr>
      <w:r>
        <w:rPr>
          <w:sz w:val="24"/>
          <w:szCs w:val="24"/>
        </w:rPr>
        <w:t xml:space="preserve">выполнять иные обязанности, предусмотренные настоящим Законом и другими законодательными актами.</w:t>
      </w:r>
    </w:p>
    <w:p>
      <w:pPr>
        <w:jc w:val="both"/>
        <w:ind w:left="0" w:right="0" w:firstLine="566.92913385827"/>
        <w:spacing w:after="60"/>
      </w:pPr>
      <w:r>
        <w:rPr>
          <w:sz w:val="24"/>
          <w:szCs w:val="24"/>
        </w:rPr>
        <w:t xml:space="preserve">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pPr>
        <w:ind w:left="1921.999995" w:right="0" w:hanging="1354.999995"/>
        <w:spacing w:before="240" w:after="240"/>
      </w:pPr>
      <w:r>
        <w:rPr>
          <w:sz w:val="24"/>
          <w:szCs w:val="24"/>
          <w:b/>
          <w:bCs/>
        </w:rPr>
        <w:t xml:space="preserve">Статья 32</w:t>
      </w:r>
      <w:r>
        <w:rPr>
          <w:sz w:val="24"/>
          <w:szCs w:val="24"/>
          <w:b/>
          <w:bCs/>
          <w:vertAlign w:val="superscript"/>
        </w:rPr>
        <w:t xml:space="preserve">1</w:t>
      </w:r>
      <w:r>
        <w:rPr>
          <w:sz w:val="24"/>
          <w:szCs w:val="24"/>
          <w:b/>
          <w:bCs/>
        </w:rPr>
        <w:t xml:space="preserve">. Права пострадавших от домашнего насилия, иных правонарушений</w:t>
      </w:r>
    </w:p>
    <w:p>
      <w:pPr>
        <w:jc w:val="both"/>
        <w:ind w:left="0" w:right="0" w:firstLine="566.92913385827"/>
        <w:spacing w:after="60"/>
      </w:pPr>
      <w:r>
        <w:rPr>
          <w:sz w:val="24"/>
          <w:szCs w:val="24"/>
        </w:rPr>
        <w:t xml:space="preserve">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pPr>
        <w:jc w:val="both"/>
        <w:ind w:left="0" w:right="0" w:firstLine="566.92913385827"/>
        <w:spacing w:after="60"/>
      </w:pPr>
      <w:r>
        <w:rPr>
          <w:sz w:val="24"/>
          <w:szCs w:val="24"/>
        </w:rPr>
        <w:t xml:space="preserve">защиту и оперативное реагирование во всех случаях совершения в отношении них правонарушений;</w:t>
      </w:r>
    </w:p>
    <w:p>
      <w:pPr>
        <w:jc w:val="both"/>
        <w:ind w:left="0" w:right="0" w:firstLine="566.92913385827"/>
        <w:spacing w:after="60"/>
      </w:pPr>
      <w:r>
        <w:rPr>
          <w:sz w:val="24"/>
          <w:szCs w:val="24"/>
        </w:rPr>
        <w:t xml:space="preserve">полную и исчерпывающую информацию о видах оказываемой в пределах компетенции государственными органами и иными организациями помощи;</w:t>
      </w:r>
    </w:p>
    <w:p>
      <w:pPr>
        <w:jc w:val="both"/>
        <w:ind w:left="0" w:right="0" w:firstLine="566.92913385827"/>
        <w:spacing w:after="60"/>
      </w:pPr>
      <w:r>
        <w:rPr>
          <w:sz w:val="24"/>
          <w:szCs w:val="24"/>
        </w:rPr>
        <w:t xml:space="preserve">безвозмездно психологическую помощь, социальные услуги в форме срочного социального обслуживания, в том числе услуги временного приюта;</w:t>
      </w:r>
    </w:p>
    <w:p>
      <w:pPr>
        <w:jc w:val="both"/>
        <w:ind w:left="0" w:right="0" w:firstLine="566.92913385827"/>
        <w:spacing w:after="60"/>
      </w:pPr>
      <w:r>
        <w:rPr>
          <w:sz w:val="24"/>
          <w:szCs w:val="24"/>
        </w:rPr>
        <w:t xml:space="preserve">бесплатно медицинскую, юридическую помощь;</w:t>
      </w:r>
    </w:p>
    <w:p>
      <w:pPr>
        <w:jc w:val="both"/>
        <w:ind w:left="0" w:right="0" w:firstLine="566.92913385827"/>
        <w:spacing w:after="60"/>
      </w:pPr>
      <w:r>
        <w:rPr>
          <w:sz w:val="24"/>
          <w:szCs w:val="24"/>
        </w:rPr>
        <w:t xml:space="preserve">доступ к образованию, в том числе проживающих совместно с ними несовершеннолетних детей.</w:t>
      </w:r>
    </w:p>
    <w:p>
      <w:pPr>
        <w:jc w:val="both"/>
        <w:ind w:left="0" w:right="0" w:firstLine="566.92913385827"/>
        <w:spacing w:after="60"/>
      </w:pPr>
      <w:r>
        <w:rPr>
          <w:sz w:val="24"/>
          <w:szCs w:val="24"/>
        </w:rPr>
        <w:t xml:space="preserve">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pPr>
        <w:jc w:val="both"/>
        <w:ind w:left="0" w:right="0" w:firstLine="566.92913385827"/>
        <w:spacing w:after="60"/>
      </w:pPr>
      <w:r>
        <w:rPr>
          <w:sz w:val="24"/>
          <w:szCs w:val="24"/>
        </w:rPr>
        <w:t xml:space="preserve">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pPr>
        <w:jc w:val="center"/>
        <w:spacing w:before="240" w:after="240"/>
      </w:pPr>
      <w:r>
        <w:rPr>
          <w:sz w:val="24"/>
          <w:szCs w:val="24"/>
          <w:b/>
          <w:bCs/>
          <w:caps/>
        </w:rPr>
        <w:t xml:space="preserve">ГЛАВА 5</w:t>
      </w:r>
      <w:br/>
      <w:r>
        <w:rPr>
          <w:sz w:val="24"/>
          <w:szCs w:val="24"/>
          <w:b/>
          <w:bCs/>
          <w:caps/>
        </w:rPr>
        <w:t xml:space="preserve">ИНЫЕ ВОПРОСЫ ДЕЯТЕЛЬНОСТИ ПО ПРОФИЛАКТИКЕ ПРАВОНАРУШЕНИЙ</w:t>
      </w:r>
    </w:p>
    <w:p>
      <w:pPr>
        <w:ind w:left="1921.999995" w:right="0" w:hanging="1354.999995"/>
        <w:spacing w:before="240" w:after="240"/>
      </w:pPr>
      <w:r>
        <w:rPr>
          <w:sz w:val="24"/>
          <w:szCs w:val="24"/>
          <w:b/>
          <w:bCs/>
        </w:rPr>
        <w:t xml:space="preserve">Статья 33. Ответственность за нарушение законодательства в сфере профилактики правонарушений</w:t>
      </w:r>
    </w:p>
    <w:p>
      <w:pPr>
        <w:jc w:val="both"/>
        <w:ind w:left="0" w:right="0" w:firstLine="566.92913385827"/>
        <w:spacing w:after="60"/>
      </w:pPr>
      <w:r>
        <w:rPr>
          <w:sz w:val="24"/>
          <w:szCs w:val="24"/>
        </w:rPr>
        <w:t xml:space="preserve">Нарушение законодательства в сфере профилактики правонарушений влечет ответственность, установленную законодательными актами.</w:t>
      </w:r>
    </w:p>
    <w:p>
      <w:pPr>
        <w:ind w:left="1921.999995" w:right="0" w:hanging="1354.999995"/>
        <w:spacing w:before="240" w:after="240"/>
      </w:pPr>
      <w:r>
        <w:rPr>
          <w:sz w:val="24"/>
          <w:szCs w:val="24"/>
          <w:b/>
          <w:bCs/>
        </w:rPr>
        <w:t xml:space="preserve">Статья 34. Порядок обжалования решений и действий (бездействия) должностных лиц субъектов профилактики правонарушений</w:t>
      </w:r>
    </w:p>
    <w:p>
      <w:pPr>
        <w:jc w:val="both"/>
        <w:ind w:left="0" w:right="0" w:firstLine="566.92913385827"/>
        <w:spacing w:after="60"/>
      </w:pPr>
      <w:r>
        <w:rPr>
          <w:sz w:val="24"/>
          <w:szCs w:val="24"/>
        </w:rPr>
        <w:t xml:space="preserve">Граждане, считающие, что их права, свободы и законные интересы ущемлены, а также организации, считающие, что их права и законные интересы ущемлены решениями и действиями (бездействием) субъектов профилактики правонарушений, их должностных лиц, вправе обжаловать эти решения 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pPr>
        <w:ind w:left="1921.999995" w:right="0" w:hanging="1354.999995"/>
        <w:spacing w:before="240" w:after="240"/>
      </w:pPr>
      <w:r>
        <w:rPr>
          <w:sz w:val="24"/>
          <w:szCs w:val="24"/>
          <w:b/>
          <w:bCs/>
        </w:rPr>
        <w:t xml:space="preserve">Статья 35. Контроль и надзор в сфере профилактики правонарушений</w:t>
      </w:r>
    </w:p>
    <w:p>
      <w:pPr>
        <w:jc w:val="both"/>
        <w:ind w:left="0" w:right="0" w:firstLine="566.92913385827"/>
        <w:spacing w:after="60"/>
      </w:pPr>
      <w:r>
        <w:rPr>
          <w:sz w:val="24"/>
          <w:szCs w:val="24"/>
        </w:rPr>
        <w:t xml:space="preserve">Контроль за деятельностью субъектов профилактики правонарушений осуществляют вышестоящие государственные органы и должностные лица.</w:t>
      </w:r>
    </w:p>
    <w:p>
      <w:pPr>
        <w:jc w:val="both"/>
        <w:ind w:left="0" w:right="0" w:firstLine="566.92913385827"/>
        <w:spacing w:after="60"/>
      </w:pPr>
      <w:r>
        <w:rPr>
          <w:sz w:val="24"/>
          <w:szCs w:val="24"/>
        </w:rPr>
        <w:t xml:space="preserve">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pPr>
        <w:ind w:left="1921.999995" w:right="0" w:hanging="1354.999995"/>
        <w:spacing w:before="240" w:after="240"/>
      </w:pPr>
      <w:r>
        <w:rPr>
          <w:sz w:val="24"/>
          <w:szCs w:val="24"/>
          <w:b/>
          <w:bCs/>
        </w:rPr>
        <w:t xml:space="preserve">Статья 36. Финансирование и материально-техническое обеспечение деятельности по профилактике правонарушений</w:t>
      </w:r>
    </w:p>
    <w:p>
      <w:pPr>
        <w:jc w:val="both"/>
        <w:ind w:left="0" w:right="0" w:firstLine="566.92913385827"/>
        <w:spacing w:after="60"/>
      </w:pPr>
      <w:r>
        <w:rPr>
          <w:sz w:val="24"/>
          <w:szCs w:val="24"/>
        </w:rPr>
        <w:t xml:space="preserve">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pPr>
        <w:jc w:val="center"/>
        <w:spacing w:before="240" w:after="240"/>
      </w:pPr>
      <w:r>
        <w:rPr>
          <w:sz w:val="24"/>
          <w:szCs w:val="24"/>
          <w:b/>
          <w:bCs/>
          <w:caps/>
        </w:rPr>
        <w:t xml:space="preserve">ГЛАВА 6</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37. Внесение дополнений в закон</w:t>
      </w:r>
    </w:p>
    <w:p>
      <w:pPr>
        <w:jc w:val="both"/>
        <w:ind w:left="0" w:right="0" w:firstLine="566.92913385827"/>
        <w:spacing w:after="60"/>
      </w:pPr>
      <w:r>
        <w:rPr>
          <w:sz w:val="24"/>
          <w:szCs w:val="24"/>
        </w:rPr>
        <w:t xml:space="preserve">Внести в Закон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pPr>
        <w:jc w:val="both"/>
        <w:ind w:left="0" w:right="0" w:firstLine="566.92913385827"/>
        <w:spacing w:after="60"/>
      </w:pPr>
      <w:r>
        <w:rPr>
          <w:sz w:val="24"/>
          <w:szCs w:val="24"/>
        </w:rPr>
        <w:t xml:space="preserve">в статье 4:</w:t>
      </w:r>
    </w:p>
    <w:p>
      <w:pPr>
        <w:jc w:val="both"/>
        <w:ind w:left="0" w:right="0" w:firstLine="566.92913385827"/>
        <w:spacing w:after="60"/>
      </w:pPr>
      <w:r>
        <w:rPr>
          <w:sz w:val="24"/>
          <w:szCs w:val="24"/>
        </w:rPr>
        <w:t xml:space="preserve">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абзац четвертый дополнить словами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статью 6 дополнить абзацем шестым следующего содержания:</w:t>
      </w:r>
    </w:p>
    <w:p>
      <w:pPr>
        <w:jc w:val="both"/>
        <w:ind w:left="0" w:right="0" w:firstLine="566.92913385827"/>
        <w:spacing w:after="60"/>
      </w:pPr>
      <w:r>
        <w:rPr>
          <w:sz w:val="24"/>
          <w:szCs w:val="24"/>
        </w:rPr>
        <w:t xml:space="preserve">«участие в советах общественных пунктов охраны правопорядка (далее – советы общественных пунктов).»;</w:t>
      </w:r>
    </w:p>
    <w:p>
      <w:pPr>
        <w:jc w:val="both"/>
        <w:ind w:left="0" w:right="0" w:firstLine="566.92913385827"/>
        <w:spacing w:after="60"/>
      </w:pPr>
      <w:r>
        <w:rPr>
          <w:sz w:val="24"/>
          <w:szCs w:val="24"/>
        </w:rPr>
        <w:t xml:space="preserve">дополнить Закон главой 4</w:t>
      </w:r>
      <w:r>
        <w:rPr>
          <w:sz w:val="24"/>
          <w:szCs w:val="24"/>
          <w:vertAlign w:val="superscript"/>
        </w:rPr>
        <w:t xml:space="preserve">1</w:t>
      </w:r>
      <w:r>
        <w:rPr>
          <w:sz w:val="24"/>
          <w:szCs w:val="24"/>
        </w:rPr>
        <w:t xml:space="preserve"> следующего содержания:</w:t>
      </w:r>
    </w:p>
    <w:p>
      <w:pPr>
        <w:jc w:val="center"/>
        <w:spacing w:before="240" w:after="240"/>
      </w:pPr>
      <w:r>
        <w:rPr>
          <w:sz w:val="24"/>
          <w:szCs w:val="24"/>
          <w:b/>
          <w:bCs/>
          <w:caps/>
        </w:rPr>
        <w:t xml:space="preserve">«ГЛАВА 4</w:t>
      </w:r>
      <w:r>
        <w:rPr>
          <w:sz w:val="24"/>
          <w:szCs w:val="24"/>
          <w:b/>
          <w:bCs/>
          <w:caps/>
          <w:vertAlign w:val="superscript"/>
        </w:rPr>
        <w:t xml:space="preserve">1</w:t>
      </w:r>
      <w:br/>
      <w:r>
        <w:rPr>
          <w:sz w:val="24"/>
          <w:szCs w:val="24"/>
          <w:b/>
          <w:bCs/>
          <w:caps/>
        </w:rPr>
        <w:t xml:space="preserve">СОВЕТЫ ОБЩЕСТВЕННЫХ ПУНКТОВ</w:t>
      </w:r>
    </w:p>
    <w:p>
      <w:pPr>
        <w:ind w:left="1921.999995" w:right="0" w:hanging="1354.999995"/>
        <w:spacing w:before="240" w:after="240"/>
      </w:pPr>
      <w:r>
        <w:rPr>
          <w:sz w:val="24"/>
          <w:szCs w:val="24"/>
          <w:b/>
          <w:bCs/>
        </w:rPr>
        <w:t xml:space="preserve">Статья 23</w:t>
      </w:r>
      <w:r>
        <w:rPr>
          <w:sz w:val="24"/>
          <w:szCs w:val="24"/>
          <w:b/>
          <w:bCs/>
          <w:vertAlign w:val="superscript"/>
        </w:rPr>
        <w:t xml:space="preserve">1</w:t>
      </w:r>
      <w:r>
        <w:rPr>
          <w:sz w:val="24"/>
          <w:szCs w:val="24"/>
          <w:b/>
          <w:bCs/>
        </w:rPr>
        <w:t xml:space="preserve">. Формирование советов общественных пунктов</w:t>
      </w:r>
    </w:p>
    <w:p>
      <w:pPr>
        <w:jc w:val="both"/>
        <w:ind w:left="0" w:right="0" w:firstLine="566.92913385827"/>
        <w:spacing w:after="60"/>
      </w:pPr>
      <w:r>
        <w:rPr>
          <w:sz w:val="24"/>
          <w:szCs w:val="24"/>
        </w:rPr>
        <w:t xml:space="preserve">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pPr>
        <w:jc w:val="both"/>
        <w:ind w:left="0" w:right="0" w:firstLine="566.92913385827"/>
        <w:spacing w:after="60"/>
      </w:pPr>
      <w:r>
        <w:rPr>
          <w:sz w:val="24"/>
          <w:szCs w:val="24"/>
        </w:rPr>
        <w:t xml:space="preserve">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pPr>
        <w:jc w:val="both"/>
        <w:ind w:left="0" w:right="0" w:firstLine="566.92913385827"/>
        <w:spacing w:after="60"/>
      </w:pPr>
      <w:r>
        <w:rPr>
          <w:sz w:val="24"/>
          <w:szCs w:val="24"/>
        </w:rPr>
        <w:t xml:space="preserve">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pPr>
        <w:jc w:val="both"/>
        <w:ind w:left="0" w:right="0" w:firstLine="566.92913385827"/>
        <w:spacing w:after="60"/>
      </w:pPr>
      <w:r>
        <w:rPr>
          <w:sz w:val="24"/>
          <w:szCs w:val="24"/>
        </w:rPr>
        <w:t xml:space="preserve">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pPr>
        <w:ind w:left="1921.999995" w:right="0" w:hanging="1354.999995"/>
        <w:spacing w:before="240" w:after="240"/>
      </w:pPr>
      <w:r>
        <w:rPr>
          <w:sz w:val="24"/>
          <w:szCs w:val="24"/>
          <w:b/>
          <w:bCs/>
        </w:rPr>
        <w:t xml:space="preserve">Статья 23</w:t>
      </w:r>
      <w:r>
        <w:rPr>
          <w:sz w:val="24"/>
          <w:szCs w:val="24"/>
          <w:b/>
          <w:bCs/>
          <w:vertAlign w:val="superscript"/>
        </w:rPr>
        <w:t xml:space="preserve">2</w:t>
      </w:r>
      <w:r>
        <w:rPr>
          <w:sz w:val="24"/>
          <w:szCs w:val="24"/>
          <w:b/>
          <w:bCs/>
        </w:rPr>
        <w:t xml:space="preserve">. Полномочия советов общественных пунктов</w:t>
      </w:r>
    </w:p>
    <w:p>
      <w:pPr>
        <w:jc w:val="both"/>
        <w:ind w:left="0" w:right="0" w:firstLine="566.92913385827"/>
        <w:spacing w:after="60"/>
      </w:pPr>
      <w:r>
        <w:rPr>
          <w:sz w:val="24"/>
          <w:szCs w:val="24"/>
        </w:rPr>
        <w:t xml:space="preserve">Советы общественных пунктов:</w:t>
      </w:r>
    </w:p>
    <w:p>
      <w:pPr>
        <w:jc w:val="both"/>
        <w:ind w:left="0" w:right="0" w:firstLine="566.92913385827"/>
        <w:spacing w:after="60"/>
      </w:pPr>
      <w:r>
        <w:rPr>
          <w:sz w:val="24"/>
          <w:szCs w:val="24"/>
        </w:rPr>
        <w:t xml:space="preserve">изучают состояние общественного порядка на </w:t>
      </w:r>
      <w:r>
        <w:rPr>
          <w:sz w:val="24"/>
          <w:szCs w:val="24"/>
        </w:rPr>
        <w:t xml:space="preserve">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pPr>
        <w:jc w:val="both"/>
        <w:ind w:left="0" w:right="0" w:firstLine="566.92913385827"/>
        <w:spacing w:after="60"/>
      </w:pPr>
      <w:r>
        <w:rPr>
          <w:sz w:val="24"/>
          <w:szCs w:val="24"/>
        </w:rPr>
        <w:t xml:space="preserve">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pPr>
        <w:jc w:val="both"/>
        <w:ind w:left="0" w:right="0" w:firstLine="566.92913385827"/>
        <w:spacing w:after="60"/>
      </w:pPr>
      <w:r>
        <w:rPr>
          <w:sz w:val="24"/>
          <w:szCs w:val="24"/>
        </w:rPr>
        <w:t xml:space="preserve">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pPr>
        <w:jc w:val="both"/>
        <w:ind w:left="0" w:right="0" w:firstLine="566.92913385827"/>
        <w:spacing w:after="60"/>
      </w:pPr>
      <w:r>
        <w:rPr>
          <w:sz w:val="24"/>
          <w:szCs w:val="24"/>
        </w:rPr>
        <w:t xml:space="preserve">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pPr>
        <w:jc w:val="both"/>
        <w:ind w:left="0" w:right="0" w:firstLine="566.92913385827"/>
        <w:spacing w:after="60"/>
      </w:pPr>
      <w:r>
        <w:rPr>
          <w:sz w:val="24"/>
          <w:szCs w:val="24"/>
        </w:rPr>
        <w:t xml:space="preserve">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pPr>
        <w:jc w:val="both"/>
        <w:ind w:left="0" w:right="0" w:firstLine="566.92913385827"/>
        <w:spacing w:after="60"/>
      </w:pPr>
      <w:r>
        <w:rPr>
          <w:sz w:val="24"/>
          <w:szCs w:val="24"/>
        </w:rPr>
        <w:t xml:space="preserve">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pPr>
        <w:ind w:left="1921.999995" w:right="0" w:hanging="1354.999995"/>
        <w:spacing w:before="240" w:after="240"/>
      </w:pPr>
      <w:r>
        <w:rPr>
          <w:sz w:val="24"/>
          <w:szCs w:val="24"/>
          <w:b/>
          <w:bCs/>
        </w:rPr>
        <w:t xml:space="preserve">Статья 23</w:t>
      </w:r>
      <w:r>
        <w:rPr>
          <w:sz w:val="24"/>
          <w:szCs w:val="24"/>
          <w:b/>
          <w:bCs/>
          <w:vertAlign w:val="superscript"/>
        </w:rPr>
        <w:t xml:space="preserve">3</w:t>
      </w:r>
      <w:r>
        <w:rPr>
          <w:sz w:val="24"/>
          <w:szCs w:val="24"/>
          <w:b/>
          <w:bCs/>
        </w:rPr>
        <w:t xml:space="preserve">. Обеспечение деятельности советов общественных пунктов</w:t>
      </w:r>
    </w:p>
    <w:p>
      <w:pPr>
        <w:jc w:val="both"/>
        <w:ind w:left="0" w:right="0" w:firstLine="566.92913385827"/>
        <w:spacing w:after="60"/>
      </w:pPr>
      <w:r>
        <w:rPr>
          <w:sz w:val="24"/>
          <w:szCs w:val="24"/>
        </w:rPr>
        <w:t xml:space="preserve">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pPr>
        <w:jc w:val="both"/>
        <w:ind w:left="0" w:right="0" w:firstLine="566.92913385827"/>
        <w:spacing w:after="60"/>
      </w:pPr>
      <w:r>
        <w:rPr>
          <w:sz w:val="24"/>
          <w:szCs w:val="24"/>
        </w:rPr>
        <w:t xml:space="preserve">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pPr>
        <w:jc w:val="both"/>
        <w:ind w:left="0" w:right="0" w:firstLine="566.92913385827"/>
        <w:spacing w:after="60"/>
      </w:pPr>
      <w:r>
        <w:rPr>
          <w:sz w:val="24"/>
          <w:szCs w:val="24"/>
        </w:rPr>
        <w:t xml:space="preserve">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pPr>
        <w:ind w:left="1921.999995" w:right="0" w:hanging="1354.999995"/>
        <w:spacing w:before="240" w:after="240"/>
      </w:pPr>
      <w:r>
        <w:rPr>
          <w:sz w:val="24"/>
          <w:szCs w:val="24"/>
          <w:b/>
          <w:bCs/>
        </w:rPr>
        <w:t xml:space="preserve">Статья 38. Признание утратившими силу закона и отдельного положения закона</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p>
      <w:pPr>
        <w:jc w:val="both"/>
        <w:ind w:left="0" w:right="0" w:firstLine="566.92913385827"/>
        <w:spacing w:after="60"/>
      </w:pPr>
      <w:r>
        <w:rPr>
          <w:sz w:val="24"/>
          <w:szCs w:val="24"/>
        </w:rPr>
        <w:t xml:space="preserve">статью 18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pPr>
        <w:ind w:left="1921.999995" w:right="0" w:hanging="1354.999995"/>
        <w:spacing w:before="240" w:after="240"/>
      </w:pPr>
      <w:r>
        <w:rPr>
          <w:sz w:val="24"/>
          <w:szCs w:val="24"/>
          <w:b/>
          <w:bCs/>
        </w:rPr>
        <w:t xml:space="preserve">Статья 39. Реализация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трехмесячный срок:</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40.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в следующем порядке:</w:t>
      </w:r>
    </w:p>
    <w:p>
      <w:pPr>
        <w:jc w:val="both"/>
        <w:ind w:left="0" w:right="0" w:firstLine="566.92913385827"/>
        <w:spacing w:after="60"/>
      </w:pPr>
      <w:r>
        <w:rPr>
          <w:sz w:val="24"/>
          <w:szCs w:val="24"/>
        </w:rPr>
        <w:t xml:space="preserve">статьи 1–38 – через три месяца после официального опубликования настоящего Закона;</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498" w:type="dxa"/>
        <w:gridCol w:w="2502" w:type="dxa"/>
      </w:tblGrid>
      <w:tblPr>
        <w:tblW w:w="5000" w:type="pct"/>
        <w:tblCellSpacing w:w="0" w:type="dxa"/>
        <w:tblLayout w:type="autofit"/>
      </w:tblPr>
      <w:tr>
        <w:trPr/>
        <w:tc>
          <w:tcPr>
            <w:tcW w:w="2498"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2" w:type="pct"/>
            <w:vAlign w:val="bottom"/>
            <w:vMerge w:val="restart"/>
          </w:tcPr>
          <w:p>
            <w:pPr>
              <w:jc w:val="right"/>
              <w:ind w:left="0" w:right="0" w:firstLine="0"/>
              <w:spacing w:after="60"/>
            </w:pPr>
            <w:r>
              <w:rPr>
                <w:sz w:val="22"/>
                <w:szCs w:val="22"/>
                <w:b/>
                <w:bCs/>
              </w:rPr>
              <w:t xml:space="preserve">А.Лукаш</w:t>
            </w:r>
            <w:r>
              <w:rPr>
                <w:sz w:val="22"/>
                <w:szCs w:val="22"/>
                <w:b/>
                <w:bCs/>
              </w:rPr>
              <w:t xml:space="preserve">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2025-09-02T09:33:55+03:00</dcterms:created>
  <dcterms:modified xsi:type="dcterms:W3CDTF">2025-09-02T09:33:55+03:00</dcterms:modified>
</cp:coreProperties>
</file>

<file path=docProps/custom.xml><?xml version="1.0" encoding="utf-8"?>
<Properties xmlns="http://schemas.openxmlformats.org/officeDocument/2006/custom-properties" xmlns:vt="http://schemas.openxmlformats.org/officeDocument/2006/docPropsVTypes"/>
</file>